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D3" w:rsidRDefault="000677EB" w:rsidP="000677EB">
      <w:pPr>
        <w:widowControl w:val="0"/>
        <w:spacing w:line="312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лекцій</w:t>
      </w:r>
      <w:r w:rsidR="001178D3">
        <w:rPr>
          <w:b/>
          <w:sz w:val="28"/>
          <w:szCs w:val="28"/>
          <w:lang w:val="uk-UA"/>
        </w:rPr>
        <w:t xml:space="preserve"> курсу «БЖД ООТ» </w:t>
      </w:r>
    </w:p>
    <w:p w:rsidR="00D04DC8" w:rsidRDefault="001178D3" w:rsidP="000677EB">
      <w:pPr>
        <w:widowControl w:val="0"/>
        <w:spacing w:line="312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для </w:t>
      </w:r>
      <w:r w:rsidR="00D04DC8">
        <w:rPr>
          <w:b/>
          <w:sz w:val="28"/>
          <w:szCs w:val="28"/>
          <w:lang w:val="uk-UA"/>
        </w:rPr>
        <w:t xml:space="preserve">студентів </w:t>
      </w:r>
      <w:r w:rsidR="002045CF">
        <w:rPr>
          <w:b/>
          <w:sz w:val="28"/>
          <w:szCs w:val="28"/>
          <w:lang w:val="uk-UA"/>
        </w:rPr>
        <w:t>економічни</w:t>
      </w:r>
      <w:r>
        <w:rPr>
          <w:b/>
          <w:sz w:val="28"/>
          <w:szCs w:val="28"/>
          <w:lang w:val="uk-UA"/>
        </w:rPr>
        <w:t>х спеціальностей</w:t>
      </w:r>
      <w:r w:rsidR="00655C8B">
        <w:rPr>
          <w:b/>
          <w:sz w:val="28"/>
          <w:szCs w:val="28"/>
          <w:lang w:val="uk-UA"/>
        </w:rPr>
        <w:t xml:space="preserve"> </w:t>
      </w:r>
    </w:p>
    <w:p w:rsidR="000677EB" w:rsidRPr="00FE72EF" w:rsidRDefault="00655C8B" w:rsidP="000677EB">
      <w:pPr>
        <w:widowControl w:val="0"/>
        <w:spacing w:line="312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заочної форми навчання</w:t>
      </w:r>
    </w:p>
    <w:p w:rsidR="000677EB" w:rsidRDefault="000677EB" w:rsidP="000677EB">
      <w:pPr>
        <w:widowControl w:val="0"/>
        <w:spacing w:line="312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4"/>
        <w:gridCol w:w="841"/>
        <w:gridCol w:w="255"/>
        <w:gridCol w:w="2019"/>
      </w:tblGrid>
      <w:tr w:rsidR="002045CF" w:rsidRPr="0070100D" w:rsidTr="00A14FD2">
        <w:trPr>
          <w:trHeight w:val="705"/>
        </w:trPr>
        <w:tc>
          <w:tcPr>
            <w:tcW w:w="3386" w:type="pct"/>
            <w:vAlign w:val="center"/>
          </w:tcPr>
          <w:p w:rsidR="000D26D5" w:rsidRPr="00AE2453" w:rsidRDefault="00AE245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</w:t>
            </w:r>
          </w:p>
        </w:tc>
        <w:tc>
          <w:tcPr>
            <w:tcW w:w="568" w:type="pct"/>
            <w:gridSpan w:val="2"/>
            <w:vAlign w:val="center"/>
          </w:tcPr>
          <w:p w:rsidR="000D26D5" w:rsidRPr="00AE2453" w:rsidRDefault="00AE245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1046" w:type="pct"/>
            <w:vAlign w:val="center"/>
          </w:tcPr>
          <w:p w:rsidR="000D26D5" w:rsidRPr="00AE2453" w:rsidRDefault="00AE245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Література</w:t>
            </w:r>
          </w:p>
        </w:tc>
      </w:tr>
      <w:tr w:rsidR="00EC3AC3" w:rsidRPr="0070100D" w:rsidTr="00A14FD2">
        <w:trPr>
          <w:trHeight w:val="573"/>
        </w:trPr>
        <w:tc>
          <w:tcPr>
            <w:tcW w:w="5000" w:type="pct"/>
            <w:gridSpan w:val="4"/>
            <w:vAlign w:val="center"/>
          </w:tcPr>
          <w:p w:rsidR="00EC3AC3" w:rsidRPr="0070100D" w:rsidRDefault="00EC3AC3" w:rsidP="00A14FD2">
            <w:pPr>
              <w:widowControl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0100D">
              <w:rPr>
                <w:b/>
                <w:sz w:val="28"/>
                <w:szCs w:val="28"/>
              </w:rPr>
              <w:t>Модуль 1</w:t>
            </w:r>
            <w:r w:rsidRPr="0070100D">
              <w:rPr>
                <w:b/>
                <w:sz w:val="28"/>
                <w:szCs w:val="28"/>
                <w:lang w:val="uk-UA"/>
              </w:rPr>
              <w:t xml:space="preserve"> – Безпека життєдіяльності</w:t>
            </w:r>
          </w:p>
        </w:tc>
      </w:tr>
      <w:tr w:rsidR="000677EB" w:rsidRPr="0070100D" w:rsidTr="00A14FD2">
        <w:trPr>
          <w:trHeight w:val="287"/>
        </w:trPr>
        <w:tc>
          <w:tcPr>
            <w:tcW w:w="5000" w:type="pct"/>
            <w:gridSpan w:val="4"/>
            <w:vAlign w:val="center"/>
          </w:tcPr>
          <w:p w:rsidR="000677EB" w:rsidRPr="0070100D" w:rsidRDefault="000677EB" w:rsidP="00A14FD2">
            <w:pPr>
              <w:widowControl w:val="0"/>
              <w:rPr>
                <w:sz w:val="28"/>
                <w:szCs w:val="28"/>
              </w:rPr>
            </w:pPr>
            <w:r w:rsidRPr="0070100D">
              <w:rPr>
                <w:b/>
                <w:sz w:val="28"/>
                <w:szCs w:val="28"/>
              </w:rPr>
              <w:t xml:space="preserve">Тема 1 </w:t>
            </w:r>
            <w:proofErr w:type="spellStart"/>
            <w:r w:rsidRPr="0070100D">
              <w:rPr>
                <w:sz w:val="28"/>
                <w:szCs w:val="28"/>
              </w:rPr>
              <w:t>Безпека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житт</w:t>
            </w:r>
            <w:proofErr w:type="spellEnd"/>
            <w:r w:rsidRPr="0070100D">
              <w:rPr>
                <w:sz w:val="28"/>
                <w:szCs w:val="28"/>
                <w:lang w:val="uk-UA"/>
              </w:rPr>
              <w:t>є</w:t>
            </w:r>
            <w:r w:rsidRPr="0070100D">
              <w:rPr>
                <w:sz w:val="28"/>
                <w:szCs w:val="28"/>
              </w:rPr>
              <w:t>д</w:t>
            </w:r>
            <w:r w:rsidRPr="0070100D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70100D">
              <w:rPr>
                <w:sz w:val="28"/>
                <w:szCs w:val="28"/>
              </w:rPr>
              <w:t>яльност</w:t>
            </w:r>
            <w:proofErr w:type="spellEnd"/>
            <w:r w:rsidRPr="0070100D">
              <w:rPr>
                <w:sz w:val="28"/>
                <w:szCs w:val="28"/>
                <w:lang w:val="uk-UA"/>
              </w:rPr>
              <w:t>і</w:t>
            </w:r>
          </w:p>
        </w:tc>
      </w:tr>
      <w:tr w:rsidR="002045CF" w:rsidRPr="0070100D" w:rsidTr="00A14FD2">
        <w:trPr>
          <w:trHeight w:val="350"/>
        </w:trPr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sz w:val="28"/>
                <w:szCs w:val="28"/>
              </w:rPr>
              <w:t xml:space="preserve">Тема 1.1 </w:t>
            </w:r>
            <w:r w:rsidRPr="0070100D">
              <w:rPr>
                <w:rFonts w:eastAsia="MS Mincho"/>
                <w:sz w:val="28"/>
                <w:szCs w:val="28"/>
              </w:rPr>
              <w:t>Предмет БЖД</w:t>
            </w:r>
            <w:r w:rsidRPr="0070100D">
              <w:rPr>
                <w:rFonts w:eastAsia="MS Mincho"/>
                <w:sz w:val="28"/>
                <w:szCs w:val="28"/>
                <w:lang w:val="uk-UA"/>
              </w:rPr>
              <w:t>, його мета. Основні положе</w:t>
            </w:r>
            <w:r w:rsidRPr="0070100D">
              <w:rPr>
                <w:rFonts w:eastAsia="MS Mincho"/>
                <w:sz w:val="28"/>
                <w:szCs w:val="28"/>
                <w:lang w:val="uk-UA"/>
              </w:rPr>
              <w:t>н</w:t>
            </w:r>
            <w:r w:rsidRPr="0070100D">
              <w:rPr>
                <w:rFonts w:eastAsia="MS Mincho"/>
                <w:sz w:val="28"/>
                <w:szCs w:val="28"/>
                <w:lang w:val="uk-UA"/>
              </w:rPr>
              <w:t>ня теорії ризику</w:t>
            </w:r>
            <w:r w:rsidRPr="0070100D">
              <w:rPr>
                <w:rFonts w:eastAsia="MS Mincho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:rsidR="00EC3AC3" w:rsidRPr="00162DE2" w:rsidRDefault="00655C8B" w:rsidP="00A14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  <w:r w:rsidR="00EC3AC3">
              <w:rPr>
                <w:sz w:val="28"/>
                <w:szCs w:val="28"/>
              </w:rPr>
              <w:t>)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2465F">
              <w:rPr>
                <w:sz w:val="28"/>
                <w:szCs w:val="28"/>
              </w:rPr>
              <w:t xml:space="preserve">2, </w:t>
            </w:r>
            <w:proofErr w:type="spellStart"/>
            <w:r w:rsidRPr="0012465F">
              <w:rPr>
                <w:sz w:val="28"/>
                <w:szCs w:val="28"/>
              </w:rPr>
              <w:t>розділ</w:t>
            </w:r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12465F">
              <w:rPr>
                <w:sz w:val="28"/>
                <w:szCs w:val="28"/>
              </w:rPr>
              <w:t>1, 2</w:t>
            </w:r>
            <w:r>
              <w:rPr>
                <w:sz w:val="28"/>
                <w:szCs w:val="28"/>
              </w:rPr>
              <w:t xml:space="preserve">; </w:t>
            </w:r>
          </w:p>
          <w:p w:rsidR="00EC3AC3" w:rsidRPr="00D347FE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1, </w:t>
            </w:r>
            <w:proofErr w:type="spellStart"/>
            <w:r w:rsidRPr="0012465F">
              <w:rPr>
                <w:sz w:val="28"/>
                <w:szCs w:val="28"/>
              </w:rPr>
              <w:t>розділ</w:t>
            </w:r>
            <w:proofErr w:type="spellEnd"/>
            <w:r w:rsidRPr="0012465F">
              <w:rPr>
                <w:sz w:val="28"/>
                <w:szCs w:val="28"/>
              </w:rPr>
              <w:t xml:space="preserve"> 1.2.</w:t>
            </w:r>
          </w:p>
        </w:tc>
      </w:tr>
      <w:tr w:rsidR="002045CF" w:rsidRPr="0070100D" w:rsidTr="00A14FD2">
        <w:trPr>
          <w:trHeight w:val="414"/>
        </w:trPr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70100D">
              <w:rPr>
                <w:sz w:val="28"/>
                <w:szCs w:val="28"/>
              </w:rPr>
              <w:t xml:space="preserve">Тема 1.2 </w:t>
            </w:r>
            <w:r w:rsidRPr="0070100D">
              <w:rPr>
                <w:rFonts w:eastAsia="MS Mincho"/>
                <w:sz w:val="28"/>
                <w:szCs w:val="28"/>
              </w:rPr>
              <w:t xml:space="preserve">Людина як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елемент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системи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"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людина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-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сер</w:t>
            </w:r>
            <w:r w:rsidRPr="0070100D">
              <w:rPr>
                <w:rFonts w:eastAsia="MS Mincho"/>
                <w:sz w:val="28"/>
                <w:szCs w:val="28"/>
              </w:rPr>
              <w:t>е</w:t>
            </w:r>
            <w:r w:rsidRPr="0070100D">
              <w:rPr>
                <w:rFonts w:eastAsia="MS Mincho"/>
                <w:sz w:val="28"/>
                <w:szCs w:val="28"/>
              </w:rPr>
              <w:t>довище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мешкання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",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психологічні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чинники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в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питаннях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rFonts w:eastAsia="MS Mincho"/>
                <w:sz w:val="28"/>
                <w:szCs w:val="28"/>
              </w:rPr>
              <w:t>безпеки</w:t>
            </w:r>
            <w:proofErr w:type="spellEnd"/>
            <w:r w:rsidRPr="0070100D">
              <w:rPr>
                <w:rFonts w:eastAsia="MS Mincho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:rsidR="00EC3AC3" w:rsidRPr="00655C8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2465F">
              <w:rPr>
                <w:sz w:val="28"/>
                <w:szCs w:val="28"/>
              </w:rPr>
              <w:t xml:space="preserve">2, </w:t>
            </w:r>
            <w:proofErr w:type="spellStart"/>
            <w:r w:rsidRPr="0012465F">
              <w:rPr>
                <w:sz w:val="28"/>
                <w:szCs w:val="28"/>
              </w:rPr>
              <w:t>розділ</w:t>
            </w:r>
            <w:proofErr w:type="spellEnd"/>
            <w:r w:rsidRPr="0012465F">
              <w:rPr>
                <w:sz w:val="28"/>
                <w:szCs w:val="28"/>
              </w:rPr>
              <w:t xml:space="preserve"> 3; </w:t>
            </w:r>
          </w:p>
          <w:p w:rsidR="00EC3AC3" w:rsidRPr="00D347FE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2465F">
              <w:rPr>
                <w:sz w:val="28"/>
                <w:szCs w:val="28"/>
              </w:rPr>
              <w:t xml:space="preserve">1, </w:t>
            </w:r>
            <w:proofErr w:type="spellStart"/>
            <w:r w:rsidRPr="0012465F">
              <w:rPr>
                <w:sz w:val="28"/>
                <w:szCs w:val="28"/>
              </w:rPr>
              <w:t>розділ</w:t>
            </w:r>
            <w:proofErr w:type="spellEnd"/>
            <w:r w:rsidRPr="0012465F">
              <w:rPr>
                <w:sz w:val="28"/>
                <w:szCs w:val="28"/>
              </w:rPr>
              <w:t xml:space="preserve"> 1.1</w:t>
            </w:r>
          </w:p>
        </w:tc>
      </w:tr>
      <w:tr w:rsidR="002045CF" w:rsidRPr="0070100D" w:rsidTr="00A14FD2">
        <w:trPr>
          <w:trHeight w:val="414"/>
        </w:trPr>
        <w:tc>
          <w:tcPr>
            <w:tcW w:w="3386" w:type="pct"/>
            <w:vAlign w:val="center"/>
          </w:tcPr>
          <w:p w:rsidR="00EC3AC3" w:rsidRPr="0070100D" w:rsidRDefault="00EC3AC3" w:rsidP="00A14FD2">
            <w:pPr>
              <w:pStyle w:val="21"/>
              <w:widowControl w:val="0"/>
              <w:ind w:firstLine="0"/>
              <w:rPr>
                <w:rFonts w:ascii="Times New Roman" w:hAnsi="Times New Roman"/>
                <w:szCs w:val="28"/>
              </w:rPr>
            </w:pPr>
            <w:r w:rsidRPr="0070100D">
              <w:rPr>
                <w:rFonts w:ascii="Times New Roman" w:hAnsi="Times New Roman"/>
                <w:szCs w:val="28"/>
              </w:rPr>
              <w:t xml:space="preserve">Тема 1.3 </w:t>
            </w:r>
            <w:r w:rsidRPr="0070100D">
              <w:rPr>
                <w:rFonts w:ascii="Times New Roman" w:eastAsia="MS Mincho" w:hAnsi="Times New Roman"/>
                <w:szCs w:val="28"/>
              </w:rPr>
              <w:t xml:space="preserve">Основи забезпечення БЖД </w:t>
            </w:r>
          </w:p>
        </w:tc>
        <w:tc>
          <w:tcPr>
            <w:tcW w:w="436" w:type="pct"/>
            <w:vAlign w:val="center"/>
          </w:tcPr>
          <w:p w:rsidR="00EC3AC3" w:rsidRPr="00655C8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2465F">
              <w:rPr>
                <w:sz w:val="28"/>
                <w:szCs w:val="28"/>
              </w:rPr>
              <w:t xml:space="preserve">2, </w:t>
            </w:r>
            <w:proofErr w:type="spellStart"/>
            <w:r w:rsidRPr="0012465F">
              <w:rPr>
                <w:sz w:val="28"/>
                <w:szCs w:val="28"/>
              </w:rPr>
              <w:t>розділ</w:t>
            </w:r>
            <w:proofErr w:type="spellEnd"/>
            <w:r w:rsidRPr="0012465F">
              <w:rPr>
                <w:sz w:val="28"/>
                <w:szCs w:val="28"/>
              </w:rPr>
              <w:t xml:space="preserve"> 4; </w:t>
            </w:r>
          </w:p>
          <w:p w:rsidR="00EC3AC3" w:rsidRPr="00D347FE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2465F">
              <w:rPr>
                <w:sz w:val="28"/>
                <w:szCs w:val="28"/>
              </w:rPr>
              <w:t xml:space="preserve">1, </w:t>
            </w:r>
            <w:proofErr w:type="spellStart"/>
            <w:r w:rsidRPr="0012465F">
              <w:rPr>
                <w:sz w:val="28"/>
                <w:szCs w:val="28"/>
              </w:rPr>
              <w:t>розділ</w:t>
            </w:r>
            <w:proofErr w:type="spellEnd"/>
            <w:r w:rsidRPr="0012465F">
              <w:rPr>
                <w:sz w:val="28"/>
                <w:szCs w:val="28"/>
              </w:rPr>
              <w:t xml:space="preserve"> 1.3</w:t>
            </w:r>
          </w:p>
        </w:tc>
      </w:tr>
      <w:tr w:rsidR="00EC3AC3" w:rsidRPr="0070100D" w:rsidTr="00A14FD2">
        <w:tc>
          <w:tcPr>
            <w:tcW w:w="5000" w:type="pct"/>
            <w:gridSpan w:val="4"/>
            <w:vAlign w:val="center"/>
          </w:tcPr>
          <w:p w:rsidR="00EC3AC3" w:rsidRPr="0070100D" w:rsidRDefault="00EC3AC3" w:rsidP="00A14FD2">
            <w:pPr>
              <w:pStyle w:val="2"/>
              <w:widowControl w:val="0"/>
              <w:jc w:val="center"/>
            </w:pPr>
            <w:r w:rsidRPr="0070100D">
              <w:t xml:space="preserve">Модуль 2 – </w:t>
            </w:r>
            <w:proofErr w:type="spellStart"/>
            <w:r>
              <w:rPr>
                <w:lang w:val="ru-RU"/>
              </w:rPr>
              <w:t>Основи</w:t>
            </w:r>
            <w:proofErr w:type="spellEnd"/>
            <w:r w:rsidRPr="0070100D">
              <w:t xml:space="preserve"> охорон</w:t>
            </w:r>
            <w:r>
              <w:rPr>
                <w:lang w:val="ru-RU"/>
              </w:rPr>
              <w:t>и</w:t>
            </w:r>
            <w:r w:rsidRPr="0070100D">
              <w:t xml:space="preserve"> праці</w:t>
            </w:r>
          </w:p>
        </w:tc>
      </w:tr>
      <w:tr w:rsidR="00EC3AC3" w:rsidRPr="0070100D" w:rsidTr="00A14FD2">
        <w:tc>
          <w:tcPr>
            <w:tcW w:w="5000" w:type="pct"/>
            <w:gridSpan w:val="4"/>
            <w:vAlign w:val="center"/>
          </w:tcPr>
          <w:p w:rsidR="00EC3AC3" w:rsidRPr="0070100D" w:rsidRDefault="00EC3AC3" w:rsidP="00A14FD2">
            <w:pPr>
              <w:widowControl w:val="0"/>
              <w:rPr>
                <w:sz w:val="28"/>
                <w:szCs w:val="28"/>
              </w:rPr>
            </w:pPr>
            <w:r w:rsidRPr="0070100D">
              <w:rPr>
                <w:b/>
                <w:sz w:val="28"/>
                <w:szCs w:val="28"/>
              </w:rPr>
              <w:t xml:space="preserve">Тема </w:t>
            </w:r>
            <w:r w:rsidRPr="0070100D">
              <w:rPr>
                <w:b/>
                <w:sz w:val="28"/>
                <w:szCs w:val="28"/>
                <w:lang w:val="uk-UA"/>
              </w:rPr>
              <w:t>2</w:t>
            </w:r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bCs/>
                <w:sz w:val="28"/>
                <w:szCs w:val="28"/>
              </w:rPr>
              <w:t>Законодавча</w:t>
            </w:r>
            <w:proofErr w:type="spellEnd"/>
            <w:r w:rsidRPr="0070100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bCs/>
                <w:sz w:val="28"/>
                <w:szCs w:val="28"/>
              </w:rPr>
              <w:t>охорона</w:t>
            </w:r>
            <w:proofErr w:type="spellEnd"/>
            <w:r w:rsidRPr="0070100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bCs/>
                <w:sz w:val="28"/>
                <w:szCs w:val="28"/>
              </w:rPr>
              <w:t>праці</w:t>
            </w:r>
            <w:proofErr w:type="spellEnd"/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sz w:val="28"/>
                <w:szCs w:val="28"/>
              </w:rPr>
              <w:t xml:space="preserve">Тема </w:t>
            </w:r>
            <w:r w:rsidRPr="0070100D">
              <w:rPr>
                <w:sz w:val="28"/>
                <w:szCs w:val="28"/>
                <w:lang w:val="uk-UA"/>
              </w:rPr>
              <w:t>2</w:t>
            </w:r>
            <w:r w:rsidRPr="0070100D">
              <w:rPr>
                <w:sz w:val="28"/>
                <w:szCs w:val="28"/>
              </w:rPr>
              <w:t xml:space="preserve">.1. </w:t>
            </w:r>
            <w:proofErr w:type="spellStart"/>
            <w:r w:rsidRPr="0070100D">
              <w:rPr>
                <w:sz w:val="28"/>
                <w:szCs w:val="28"/>
              </w:rPr>
              <w:t>Законодавчі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акти</w:t>
            </w:r>
            <w:proofErr w:type="spellEnd"/>
            <w:r w:rsidRPr="0070100D">
              <w:rPr>
                <w:sz w:val="28"/>
                <w:szCs w:val="28"/>
              </w:rPr>
              <w:t xml:space="preserve"> про </w:t>
            </w:r>
            <w:proofErr w:type="spellStart"/>
            <w:r w:rsidRPr="0070100D">
              <w:rPr>
                <w:sz w:val="28"/>
                <w:szCs w:val="28"/>
              </w:rPr>
              <w:t>охорону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63735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2.1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71829">
              <w:rPr>
                <w:sz w:val="28"/>
                <w:szCs w:val="28"/>
              </w:rPr>
              <w:t>3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sz w:val="28"/>
                <w:szCs w:val="28"/>
              </w:rPr>
              <w:t xml:space="preserve">Тема </w:t>
            </w:r>
            <w:r w:rsidRPr="0070100D">
              <w:rPr>
                <w:sz w:val="28"/>
                <w:szCs w:val="28"/>
                <w:lang w:val="uk-UA"/>
              </w:rPr>
              <w:t>2</w:t>
            </w:r>
            <w:r w:rsidRPr="0070100D">
              <w:rPr>
                <w:sz w:val="28"/>
                <w:szCs w:val="28"/>
              </w:rPr>
              <w:t xml:space="preserve">.2 </w:t>
            </w:r>
            <w:proofErr w:type="spellStart"/>
            <w:r w:rsidRPr="0070100D">
              <w:rPr>
                <w:sz w:val="28"/>
                <w:szCs w:val="28"/>
              </w:rPr>
              <w:t>Правові</w:t>
            </w:r>
            <w:proofErr w:type="spellEnd"/>
            <w:r w:rsidRPr="0070100D">
              <w:rPr>
                <w:sz w:val="28"/>
                <w:szCs w:val="28"/>
              </w:rPr>
              <w:t xml:space="preserve"> та </w:t>
            </w:r>
            <w:proofErr w:type="spellStart"/>
            <w:r w:rsidRPr="0070100D">
              <w:rPr>
                <w:sz w:val="28"/>
                <w:szCs w:val="28"/>
              </w:rPr>
              <w:t>організаційні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питання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охорони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63735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2.1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71829">
              <w:rPr>
                <w:sz w:val="28"/>
                <w:szCs w:val="28"/>
              </w:rPr>
              <w:t>3</w:t>
            </w:r>
          </w:p>
        </w:tc>
      </w:tr>
      <w:tr w:rsidR="00EC3AC3" w:rsidRPr="0070100D" w:rsidTr="00A14FD2">
        <w:tc>
          <w:tcPr>
            <w:tcW w:w="5000" w:type="pct"/>
            <w:gridSpan w:val="4"/>
            <w:vAlign w:val="center"/>
          </w:tcPr>
          <w:p w:rsidR="00EC3AC3" w:rsidRPr="0070100D" w:rsidRDefault="00EC3AC3" w:rsidP="00A14FD2">
            <w:pPr>
              <w:widowControl w:val="0"/>
              <w:rPr>
                <w:sz w:val="28"/>
                <w:szCs w:val="28"/>
                <w:lang w:val="uk-UA"/>
              </w:rPr>
            </w:pPr>
            <w:r w:rsidRPr="0070100D">
              <w:rPr>
                <w:b/>
                <w:sz w:val="28"/>
                <w:szCs w:val="28"/>
              </w:rPr>
              <w:t xml:space="preserve">Тема </w:t>
            </w:r>
            <w:r w:rsidRPr="0070100D">
              <w:rPr>
                <w:b/>
                <w:sz w:val="28"/>
                <w:szCs w:val="28"/>
                <w:lang w:val="uk-UA"/>
              </w:rPr>
              <w:t>3</w:t>
            </w:r>
            <w:r w:rsidRPr="0070100D">
              <w:rPr>
                <w:sz w:val="28"/>
                <w:szCs w:val="28"/>
              </w:rPr>
              <w:t xml:space="preserve"> </w:t>
            </w:r>
            <w:r w:rsidRPr="0070100D">
              <w:rPr>
                <w:bCs/>
                <w:sz w:val="28"/>
                <w:szCs w:val="28"/>
                <w:lang w:val="uk-UA"/>
              </w:rPr>
              <w:t>Промислова санітарія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sz w:val="28"/>
                <w:szCs w:val="28"/>
              </w:rPr>
              <w:t xml:space="preserve">Тема </w:t>
            </w:r>
            <w:r w:rsidRPr="0070100D">
              <w:rPr>
                <w:sz w:val="28"/>
                <w:szCs w:val="28"/>
                <w:lang w:val="uk-UA"/>
              </w:rPr>
              <w:t>3</w:t>
            </w:r>
            <w:r w:rsidRPr="0070100D">
              <w:rPr>
                <w:sz w:val="28"/>
                <w:szCs w:val="28"/>
              </w:rPr>
              <w:t xml:space="preserve">.1  </w:t>
            </w:r>
            <w:proofErr w:type="spellStart"/>
            <w:r w:rsidRPr="0070100D">
              <w:rPr>
                <w:sz w:val="28"/>
                <w:szCs w:val="28"/>
              </w:rPr>
              <w:t>Оздоровлення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повітряного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FE72EF" w:rsidRDefault="00655C8B" w:rsidP="00A14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2.2, 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71829"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, </w:t>
            </w:r>
            <w:proofErr w:type="spellStart"/>
            <w:r w:rsidRPr="00FE72EF">
              <w:rPr>
                <w:sz w:val="28"/>
                <w:szCs w:val="28"/>
              </w:rPr>
              <w:t>розділи</w:t>
            </w:r>
            <w:proofErr w:type="spellEnd"/>
            <w:r w:rsidRPr="00FE72EF">
              <w:rPr>
                <w:sz w:val="28"/>
                <w:szCs w:val="28"/>
              </w:rPr>
              <w:t xml:space="preserve"> 2.2-2.5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sz w:val="28"/>
                <w:szCs w:val="28"/>
              </w:rPr>
              <w:t xml:space="preserve">Тема </w:t>
            </w:r>
            <w:r w:rsidRPr="0070100D">
              <w:rPr>
                <w:sz w:val="28"/>
                <w:szCs w:val="28"/>
                <w:lang w:val="uk-UA"/>
              </w:rPr>
              <w:t>3</w:t>
            </w:r>
            <w:r w:rsidRPr="0070100D">
              <w:rPr>
                <w:sz w:val="28"/>
                <w:szCs w:val="28"/>
              </w:rPr>
              <w:t xml:space="preserve">.2 </w:t>
            </w:r>
            <w:proofErr w:type="spellStart"/>
            <w:r w:rsidRPr="0070100D">
              <w:rPr>
                <w:sz w:val="28"/>
                <w:szCs w:val="28"/>
              </w:rPr>
              <w:t>Захист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від</w:t>
            </w:r>
            <w:proofErr w:type="spellEnd"/>
            <w:r w:rsidRPr="0070100D">
              <w:rPr>
                <w:sz w:val="28"/>
                <w:szCs w:val="28"/>
              </w:rPr>
              <w:t xml:space="preserve"> шуму, </w:t>
            </w:r>
            <w:proofErr w:type="spellStart"/>
            <w:r w:rsidRPr="0070100D">
              <w:rPr>
                <w:sz w:val="28"/>
                <w:szCs w:val="28"/>
              </w:rPr>
              <w:t>вібрації</w:t>
            </w:r>
            <w:proofErr w:type="spellEnd"/>
            <w:r w:rsidRPr="0070100D">
              <w:rPr>
                <w:sz w:val="28"/>
                <w:szCs w:val="28"/>
              </w:rPr>
              <w:t xml:space="preserve">, </w:t>
            </w:r>
            <w:proofErr w:type="spellStart"/>
            <w:r w:rsidRPr="0070100D">
              <w:rPr>
                <w:sz w:val="28"/>
                <w:szCs w:val="28"/>
              </w:rPr>
              <w:t>ульразвуку</w:t>
            </w:r>
            <w:proofErr w:type="spellEnd"/>
            <w:r w:rsidRPr="0070100D">
              <w:rPr>
                <w:sz w:val="28"/>
                <w:szCs w:val="28"/>
              </w:rPr>
              <w:t xml:space="preserve"> та </w:t>
            </w:r>
            <w:proofErr w:type="spellStart"/>
            <w:r w:rsidRPr="0070100D">
              <w:rPr>
                <w:sz w:val="28"/>
                <w:szCs w:val="28"/>
              </w:rPr>
              <w:t>в</w:t>
            </w:r>
            <w:r w:rsidRPr="0070100D">
              <w:rPr>
                <w:sz w:val="28"/>
                <w:szCs w:val="28"/>
              </w:rPr>
              <w:t>и</w:t>
            </w:r>
            <w:r w:rsidRPr="0070100D">
              <w:rPr>
                <w:sz w:val="28"/>
                <w:szCs w:val="28"/>
              </w:rPr>
              <w:t>промінювання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63735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2.2; 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71829"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, </w:t>
            </w:r>
            <w:proofErr w:type="spellStart"/>
            <w:r w:rsidRPr="00FE72EF">
              <w:rPr>
                <w:sz w:val="28"/>
                <w:szCs w:val="28"/>
              </w:rPr>
              <w:t>розділи</w:t>
            </w:r>
            <w:proofErr w:type="spellEnd"/>
            <w:r w:rsidRPr="00FE72EF">
              <w:rPr>
                <w:sz w:val="28"/>
                <w:szCs w:val="28"/>
              </w:rPr>
              <w:t xml:space="preserve"> 2.7 – 2.8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sz w:val="28"/>
                <w:szCs w:val="28"/>
              </w:rPr>
              <w:t xml:space="preserve">Тема </w:t>
            </w:r>
            <w:r w:rsidRPr="0070100D">
              <w:rPr>
                <w:sz w:val="28"/>
                <w:szCs w:val="28"/>
                <w:lang w:val="uk-UA"/>
              </w:rPr>
              <w:t>3</w:t>
            </w:r>
            <w:r w:rsidRPr="0070100D">
              <w:rPr>
                <w:sz w:val="28"/>
                <w:szCs w:val="28"/>
              </w:rPr>
              <w:t xml:space="preserve">.3 </w:t>
            </w:r>
            <w:proofErr w:type="spellStart"/>
            <w:r w:rsidRPr="0070100D">
              <w:rPr>
                <w:sz w:val="28"/>
                <w:szCs w:val="28"/>
              </w:rPr>
              <w:t>Виробниче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освітлення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655C8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2.2, 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171829"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2.6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b/>
                <w:sz w:val="28"/>
                <w:szCs w:val="28"/>
              </w:rPr>
              <w:t>Тема 4</w:t>
            </w:r>
            <w:r w:rsidRPr="0070100D">
              <w:rPr>
                <w:sz w:val="28"/>
                <w:szCs w:val="28"/>
              </w:rPr>
              <w:t xml:space="preserve">  </w:t>
            </w:r>
            <w:proofErr w:type="spellStart"/>
            <w:r w:rsidRPr="0070100D">
              <w:rPr>
                <w:sz w:val="28"/>
                <w:szCs w:val="28"/>
              </w:rPr>
              <w:t>Електробезпека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63735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2.3; 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3.4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b/>
                <w:sz w:val="28"/>
                <w:szCs w:val="28"/>
              </w:rPr>
              <w:t>Тема 5</w:t>
            </w:r>
            <w:r w:rsidRPr="0070100D">
              <w:rPr>
                <w:sz w:val="28"/>
                <w:szCs w:val="28"/>
              </w:rPr>
              <w:t xml:space="preserve">  </w:t>
            </w:r>
            <w:proofErr w:type="spellStart"/>
            <w:r w:rsidRPr="0070100D">
              <w:rPr>
                <w:sz w:val="28"/>
                <w:szCs w:val="28"/>
              </w:rPr>
              <w:t>Пожежна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безпека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655C8B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2.3; 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4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r w:rsidRPr="0070100D">
              <w:rPr>
                <w:b/>
                <w:sz w:val="28"/>
                <w:szCs w:val="28"/>
              </w:rPr>
              <w:t>Тема 6</w:t>
            </w:r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Безпека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технологічних</w:t>
            </w:r>
            <w:proofErr w:type="spellEnd"/>
            <w:r w:rsidRPr="0070100D">
              <w:rPr>
                <w:sz w:val="28"/>
                <w:szCs w:val="28"/>
              </w:rPr>
              <w:t xml:space="preserve"> </w:t>
            </w:r>
            <w:proofErr w:type="spellStart"/>
            <w:r w:rsidRPr="0070100D">
              <w:rPr>
                <w:sz w:val="28"/>
                <w:szCs w:val="28"/>
              </w:rPr>
              <w:t>процесі</w:t>
            </w:r>
            <w:proofErr w:type="gramStart"/>
            <w:r w:rsidRPr="0070100D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70100D">
              <w:rPr>
                <w:sz w:val="28"/>
                <w:szCs w:val="28"/>
              </w:rPr>
              <w:t xml:space="preserve"> та </w:t>
            </w:r>
            <w:proofErr w:type="spellStart"/>
            <w:r w:rsidRPr="0070100D">
              <w:rPr>
                <w:sz w:val="28"/>
                <w:szCs w:val="28"/>
              </w:rPr>
              <w:t>обладна</w:t>
            </w:r>
            <w:r w:rsidRPr="0070100D">
              <w:rPr>
                <w:sz w:val="28"/>
                <w:szCs w:val="28"/>
              </w:rPr>
              <w:t>н</w:t>
            </w:r>
            <w:r w:rsidRPr="0070100D">
              <w:rPr>
                <w:sz w:val="28"/>
                <w:szCs w:val="28"/>
              </w:rPr>
              <w:t>ня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44581F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0.5</w:t>
            </w:r>
          </w:p>
        </w:tc>
        <w:tc>
          <w:tcPr>
            <w:tcW w:w="1178" w:type="pct"/>
            <w:gridSpan w:val="2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FE72EF">
              <w:rPr>
                <w:sz w:val="28"/>
                <w:szCs w:val="28"/>
              </w:rPr>
              <w:t xml:space="preserve">1,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2.3; </w:t>
            </w:r>
          </w:p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, </w:t>
            </w:r>
            <w:proofErr w:type="spellStart"/>
            <w:r w:rsidRPr="00FE72EF">
              <w:rPr>
                <w:sz w:val="28"/>
                <w:szCs w:val="28"/>
              </w:rPr>
              <w:t>розділ</w:t>
            </w:r>
            <w:proofErr w:type="spellEnd"/>
            <w:r w:rsidRPr="00FE72EF">
              <w:rPr>
                <w:sz w:val="28"/>
                <w:szCs w:val="28"/>
              </w:rPr>
              <w:t xml:space="preserve"> 3.1</w:t>
            </w:r>
          </w:p>
        </w:tc>
      </w:tr>
      <w:tr w:rsidR="00EC3AC3" w:rsidRPr="0070100D" w:rsidTr="00A14FD2">
        <w:tc>
          <w:tcPr>
            <w:tcW w:w="3386" w:type="pct"/>
            <w:vAlign w:val="center"/>
          </w:tcPr>
          <w:p w:rsidR="00EC3AC3" w:rsidRPr="002045CF" w:rsidRDefault="00EC3AC3" w:rsidP="00A14FD2">
            <w:pPr>
              <w:widowControl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2045CF">
              <w:rPr>
                <w:b/>
                <w:sz w:val="28"/>
                <w:szCs w:val="28"/>
              </w:rPr>
              <w:t xml:space="preserve">Модуль 2 – </w:t>
            </w:r>
            <w:r w:rsidR="002045CF" w:rsidRPr="002045CF">
              <w:rPr>
                <w:b/>
                <w:sz w:val="28"/>
                <w:szCs w:val="28"/>
                <w:lang w:val="uk-UA"/>
              </w:rPr>
              <w:t>Цивільний захист</w:t>
            </w:r>
          </w:p>
        </w:tc>
        <w:tc>
          <w:tcPr>
            <w:tcW w:w="436" w:type="pct"/>
            <w:vAlign w:val="center"/>
          </w:tcPr>
          <w:p w:rsidR="00EC3AC3" w:rsidRDefault="00EC3AC3" w:rsidP="00A14F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8" w:type="pct"/>
            <w:gridSpan w:val="2"/>
            <w:vAlign w:val="center"/>
          </w:tcPr>
          <w:p w:rsidR="00EC3AC3" w:rsidRPr="00FE72EF" w:rsidRDefault="00EC3AC3" w:rsidP="00A14F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496B92" w:rsidRDefault="00EC3AC3" w:rsidP="00A14FD2">
            <w:pPr>
              <w:jc w:val="both"/>
              <w:rPr>
                <w:b/>
                <w:sz w:val="28"/>
                <w:szCs w:val="28"/>
              </w:rPr>
            </w:pPr>
            <w:r w:rsidRPr="00496B92">
              <w:rPr>
                <w:b/>
                <w:sz w:val="28"/>
                <w:szCs w:val="28"/>
              </w:rPr>
              <w:t xml:space="preserve">Тема 4 </w:t>
            </w:r>
            <w:proofErr w:type="spellStart"/>
            <w:r w:rsidRPr="00496B92">
              <w:rPr>
                <w:b/>
                <w:sz w:val="28"/>
                <w:szCs w:val="28"/>
              </w:rPr>
              <w:t>Захист</w:t>
            </w:r>
            <w:proofErr w:type="spellEnd"/>
            <w:r w:rsidRPr="00496B92">
              <w:rPr>
                <w:b/>
                <w:sz w:val="28"/>
                <w:szCs w:val="28"/>
              </w:rPr>
              <w:t xml:space="preserve"> у </w:t>
            </w:r>
            <w:proofErr w:type="spellStart"/>
            <w:r w:rsidRPr="00496B92">
              <w:rPr>
                <w:b/>
                <w:sz w:val="28"/>
                <w:szCs w:val="28"/>
              </w:rPr>
              <w:t>надзвичайних</w:t>
            </w:r>
            <w:proofErr w:type="spellEnd"/>
            <w:r w:rsidRPr="00496B9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96B92">
              <w:rPr>
                <w:b/>
                <w:sz w:val="28"/>
                <w:szCs w:val="28"/>
              </w:rPr>
              <w:t>ситуаціях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8" w:type="pct"/>
            <w:gridSpan w:val="2"/>
            <w:vAlign w:val="center"/>
          </w:tcPr>
          <w:p w:rsidR="00EC3AC3" w:rsidRPr="00FE72EF" w:rsidRDefault="00EC3AC3" w:rsidP="00A14F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FE72EF" w:rsidRDefault="00EC3AC3" w:rsidP="00A14FD2">
            <w:pPr>
              <w:jc w:val="both"/>
              <w:rPr>
                <w:sz w:val="28"/>
                <w:szCs w:val="28"/>
              </w:rPr>
            </w:pPr>
            <w:r w:rsidRPr="00FE72EF">
              <w:rPr>
                <w:sz w:val="28"/>
                <w:szCs w:val="28"/>
              </w:rPr>
              <w:t xml:space="preserve">Тема </w:t>
            </w:r>
            <w:r w:rsidRPr="00FD640D"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.1 </w:t>
            </w:r>
            <w:proofErr w:type="spellStart"/>
            <w:r w:rsidRPr="00FE72EF">
              <w:rPr>
                <w:sz w:val="28"/>
                <w:szCs w:val="28"/>
              </w:rPr>
              <w:t>Цивільна</w:t>
            </w:r>
            <w:proofErr w:type="spellEnd"/>
            <w:r w:rsidRPr="00FE72EF">
              <w:rPr>
                <w:sz w:val="28"/>
                <w:szCs w:val="28"/>
              </w:rPr>
              <w:t xml:space="preserve"> оборона в </w:t>
            </w:r>
            <w:proofErr w:type="spellStart"/>
            <w:r w:rsidRPr="00FE72EF">
              <w:rPr>
                <w:sz w:val="28"/>
                <w:szCs w:val="28"/>
              </w:rPr>
              <w:t>сучасних</w:t>
            </w:r>
            <w:proofErr w:type="spellEnd"/>
            <w:r w:rsidRPr="00FE72EF">
              <w:rPr>
                <w:sz w:val="28"/>
                <w:szCs w:val="28"/>
              </w:rPr>
              <w:t xml:space="preserve"> </w:t>
            </w:r>
            <w:proofErr w:type="spellStart"/>
            <w:r w:rsidRPr="00FE72EF">
              <w:rPr>
                <w:sz w:val="28"/>
                <w:szCs w:val="28"/>
              </w:rPr>
              <w:t>умовах</w:t>
            </w:r>
            <w:proofErr w:type="spellEnd"/>
            <w:r w:rsidRPr="00FE72EF">
              <w:rPr>
                <w:sz w:val="28"/>
                <w:szCs w:val="28"/>
              </w:rPr>
              <w:t>. Хара</w:t>
            </w:r>
            <w:r w:rsidRPr="00FE72EF">
              <w:rPr>
                <w:sz w:val="28"/>
                <w:szCs w:val="28"/>
              </w:rPr>
              <w:t>к</w:t>
            </w:r>
            <w:r w:rsidRPr="00FE72EF">
              <w:rPr>
                <w:sz w:val="28"/>
                <w:szCs w:val="28"/>
              </w:rPr>
              <w:t xml:space="preserve">теристика </w:t>
            </w:r>
            <w:proofErr w:type="spellStart"/>
            <w:r w:rsidRPr="00FE72EF">
              <w:rPr>
                <w:sz w:val="28"/>
                <w:szCs w:val="28"/>
              </w:rPr>
              <w:t>надзвичайних</w:t>
            </w:r>
            <w:proofErr w:type="spellEnd"/>
            <w:r w:rsidRPr="00FE72EF">
              <w:rPr>
                <w:sz w:val="28"/>
                <w:szCs w:val="28"/>
              </w:rPr>
              <w:t xml:space="preserve"> </w:t>
            </w:r>
            <w:proofErr w:type="spellStart"/>
            <w:r w:rsidRPr="00FE72EF">
              <w:rPr>
                <w:sz w:val="28"/>
                <w:szCs w:val="28"/>
              </w:rPr>
              <w:t>ситуацій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44581F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0.5</w:t>
            </w:r>
          </w:p>
        </w:tc>
        <w:tc>
          <w:tcPr>
            <w:tcW w:w="1178" w:type="pct"/>
            <w:gridSpan w:val="2"/>
            <w:vAlign w:val="center"/>
          </w:tcPr>
          <w:p w:rsidR="002045CF" w:rsidRDefault="002045CF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5D6939">
              <w:rPr>
                <w:sz w:val="28"/>
                <w:szCs w:val="28"/>
                <w:lang w:val="uk-UA"/>
              </w:rPr>
              <w:t xml:space="preserve">, розділ 2; </w:t>
            </w:r>
          </w:p>
          <w:p w:rsidR="00EC3AC3" w:rsidRPr="00FE72EF" w:rsidRDefault="002045CF" w:rsidP="00A14FD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D6939">
              <w:rPr>
                <w:sz w:val="28"/>
                <w:szCs w:val="28"/>
                <w:lang w:val="uk-UA"/>
              </w:rPr>
              <w:t>, розділ 2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FE72EF" w:rsidRDefault="00EC3AC3" w:rsidP="00A14FD2">
            <w:pPr>
              <w:jc w:val="both"/>
              <w:rPr>
                <w:sz w:val="28"/>
                <w:szCs w:val="28"/>
              </w:rPr>
            </w:pPr>
            <w:r w:rsidRPr="00FE72EF">
              <w:rPr>
                <w:sz w:val="28"/>
                <w:szCs w:val="28"/>
              </w:rPr>
              <w:t xml:space="preserve">Тема </w:t>
            </w:r>
            <w:r w:rsidRPr="00FD640D"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.2 </w:t>
            </w:r>
            <w:proofErr w:type="spellStart"/>
            <w:r w:rsidRPr="00FE72EF">
              <w:rPr>
                <w:sz w:val="28"/>
                <w:szCs w:val="28"/>
              </w:rPr>
              <w:t>Оцінка</w:t>
            </w:r>
            <w:proofErr w:type="spellEnd"/>
            <w:r w:rsidRPr="00FE72EF">
              <w:rPr>
                <w:sz w:val="28"/>
                <w:szCs w:val="28"/>
              </w:rPr>
              <w:t xml:space="preserve"> обстановки у </w:t>
            </w:r>
            <w:proofErr w:type="spellStart"/>
            <w:r w:rsidRPr="00FE72EF">
              <w:rPr>
                <w:sz w:val="28"/>
                <w:szCs w:val="28"/>
              </w:rPr>
              <w:t>надзвичайних</w:t>
            </w:r>
            <w:proofErr w:type="spellEnd"/>
            <w:r w:rsidRPr="00FE72EF">
              <w:rPr>
                <w:sz w:val="28"/>
                <w:szCs w:val="28"/>
              </w:rPr>
              <w:t xml:space="preserve"> </w:t>
            </w:r>
            <w:proofErr w:type="spellStart"/>
            <w:r w:rsidRPr="00FE72EF">
              <w:rPr>
                <w:sz w:val="28"/>
                <w:szCs w:val="28"/>
              </w:rPr>
              <w:t>сит</w:t>
            </w:r>
            <w:r w:rsidRPr="00FE72EF">
              <w:rPr>
                <w:sz w:val="28"/>
                <w:szCs w:val="28"/>
              </w:rPr>
              <w:t>у</w:t>
            </w:r>
            <w:r w:rsidRPr="00FE72EF">
              <w:rPr>
                <w:sz w:val="28"/>
                <w:szCs w:val="28"/>
              </w:rPr>
              <w:t>аціях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44581F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1178" w:type="pct"/>
            <w:gridSpan w:val="2"/>
            <w:vAlign w:val="center"/>
          </w:tcPr>
          <w:p w:rsidR="002045CF" w:rsidRDefault="002045CF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5D6939">
              <w:rPr>
                <w:sz w:val="28"/>
                <w:szCs w:val="28"/>
                <w:lang w:val="uk-UA"/>
              </w:rPr>
              <w:t xml:space="preserve">, розділ 4; </w:t>
            </w:r>
          </w:p>
          <w:p w:rsidR="00EC3AC3" w:rsidRPr="00FE72EF" w:rsidRDefault="002045CF" w:rsidP="00A14FD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D6939">
              <w:rPr>
                <w:sz w:val="28"/>
                <w:szCs w:val="28"/>
                <w:lang w:val="uk-UA"/>
              </w:rPr>
              <w:t>, розділ 4</w:t>
            </w:r>
          </w:p>
        </w:tc>
      </w:tr>
      <w:tr w:rsidR="002045CF" w:rsidRPr="0070100D" w:rsidTr="00A14FD2">
        <w:tc>
          <w:tcPr>
            <w:tcW w:w="3386" w:type="pct"/>
            <w:vAlign w:val="center"/>
          </w:tcPr>
          <w:p w:rsidR="00EC3AC3" w:rsidRPr="00FE72EF" w:rsidRDefault="00EC3AC3" w:rsidP="00A14FD2">
            <w:pPr>
              <w:jc w:val="both"/>
              <w:rPr>
                <w:sz w:val="28"/>
                <w:szCs w:val="28"/>
              </w:rPr>
            </w:pPr>
            <w:r w:rsidRPr="00FE72EF">
              <w:rPr>
                <w:sz w:val="28"/>
                <w:szCs w:val="28"/>
              </w:rPr>
              <w:t xml:space="preserve">Тема </w:t>
            </w:r>
            <w:r w:rsidRPr="00FD640D">
              <w:rPr>
                <w:sz w:val="28"/>
                <w:szCs w:val="28"/>
              </w:rPr>
              <w:t>4</w:t>
            </w:r>
            <w:r w:rsidRPr="00FE72EF">
              <w:rPr>
                <w:sz w:val="28"/>
                <w:szCs w:val="28"/>
              </w:rPr>
              <w:t xml:space="preserve">.3 </w:t>
            </w:r>
            <w:proofErr w:type="spellStart"/>
            <w:r w:rsidRPr="00FE72EF">
              <w:rPr>
                <w:sz w:val="28"/>
                <w:szCs w:val="28"/>
              </w:rPr>
              <w:t>Захист</w:t>
            </w:r>
            <w:proofErr w:type="spellEnd"/>
            <w:r w:rsidRPr="00FE72EF">
              <w:rPr>
                <w:sz w:val="28"/>
                <w:szCs w:val="28"/>
              </w:rPr>
              <w:t xml:space="preserve"> </w:t>
            </w:r>
            <w:proofErr w:type="spellStart"/>
            <w:r w:rsidRPr="00FE72EF">
              <w:rPr>
                <w:sz w:val="28"/>
                <w:szCs w:val="28"/>
              </w:rPr>
              <w:t>населення</w:t>
            </w:r>
            <w:proofErr w:type="spellEnd"/>
            <w:r w:rsidRPr="00FE72EF">
              <w:rPr>
                <w:sz w:val="28"/>
                <w:szCs w:val="28"/>
              </w:rPr>
              <w:t xml:space="preserve"> та </w:t>
            </w:r>
            <w:proofErr w:type="spellStart"/>
            <w:r w:rsidRPr="00FE72EF">
              <w:rPr>
                <w:sz w:val="28"/>
                <w:szCs w:val="28"/>
              </w:rPr>
              <w:t>об’єктів</w:t>
            </w:r>
            <w:proofErr w:type="spellEnd"/>
            <w:r w:rsidRPr="00FE72EF">
              <w:rPr>
                <w:sz w:val="28"/>
                <w:szCs w:val="28"/>
              </w:rPr>
              <w:t xml:space="preserve"> </w:t>
            </w:r>
            <w:proofErr w:type="gramStart"/>
            <w:r w:rsidRPr="00FE72EF">
              <w:rPr>
                <w:sz w:val="28"/>
                <w:szCs w:val="28"/>
              </w:rPr>
              <w:t>народного</w:t>
            </w:r>
            <w:proofErr w:type="gramEnd"/>
            <w:r w:rsidRPr="00FE72EF">
              <w:rPr>
                <w:sz w:val="28"/>
                <w:szCs w:val="28"/>
              </w:rPr>
              <w:t xml:space="preserve"> </w:t>
            </w:r>
            <w:proofErr w:type="spellStart"/>
            <w:r w:rsidRPr="00FE72EF">
              <w:rPr>
                <w:sz w:val="28"/>
                <w:szCs w:val="28"/>
              </w:rPr>
              <w:t>го</w:t>
            </w:r>
            <w:r w:rsidRPr="00FE72EF">
              <w:rPr>
                <w:sz w:val="28"/>
                <w:szCs w:val="28"/>
              </w:rPr>
              <w:t>с</w:t>
            </w:r>
            <w:r w:rsidRPr="00FE72EF">
              <w:rPr>
                <w:sz w:val="28"/>
                <w:szCs w:val="28"/>
              </w:rPr>
              <w:t>подарства</w:t>
            </w:r>
            <w:proofErr w:type="spellEnd"/>
            <w:r w:rsidRPr="00FE72EF">
              <w:rPr>
                <w:sz w:val="28"/>
                <w:szCs w:val="28"/>
              </w:rPr>
              <w:t xml:space="preserve"> у </w:t>
            </w:r>
            <w:proofErr w:type="spellStart"/>
            <w:r w:rsidRPr="00FE72EF">
              <w:rPr>
                <w:sz w:val="28"/>
                <w:szCs w:val="28"/>
              </w:rPr>
              <w:t>надзвичайних</w:t>
            </w:r>
            <w:proofErr w:type="spellEnd"/>
            <w:r w:rsidRPr="00FE72EF">
              <w:rPr>
                <w:sz w:val="28"/>
                <w:szCs w:val="28"/>
              </w:rPr>
              <w:t xml:space="preserve"> </w:t>
            </w:r>
            <w:proofErr w:type="spellStart"/>
            <w:r w:rsidRPr="00FE72EF">
              <w:rPr>
                <w:sz w:val="28"/>
                <w:szCs w:val="28"/>
              </w:rPr>
              <w:t>ситуаціях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44581F" w:rsidRDefault="00655C8B" w:rsidP="00A14F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1178" w:type="pct"/>
            <w:gridSpan w:val="2"/>
            <w:vAlign w:val="center"/>
          </w:tcPr>
          <w:p w:rsidR="002045CF" w:rsidRDefault="002045CF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5D6939">
              <w:rPr>
                <w:sz w:val="28"/>
                <w:szCs w:val="28"/>
                <w:lang w:val="uk-UA"/>
              </w:rPr>
              <w:t xml:space="preserve">, розділ ; </w:t>
            </w:r>
          </w:p>
          <w:p w:rsidR="00EC3AC3" w:rsidRPr="00FE72EF" w:rsidRDefault="002045CF" w:rsidP="00A14FD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D6939">
              <w:rPr>
                <w:sz w:val="28"/>
                <w:szCs w:val="28"/>
                <w:lang w:val="uk-UA"/>
              </w:rPr>
              <w:t>, розділ 5</w:t>
            </w:r>
          </w:p>
        </w:tc>
      </w:tr>
      <w:tr w:rsidR="002045CF" w:rsidRPr="0070100D" w:rsidTr="00A14FD2">
        <w:tc>
          <w:tcPr>
            <w:tcW w:w="3386" w:type="pct"/>
          </w:tcPr>
          <w:p w:rsidR="00EC3AC3" w:rsidRPr="0070100D" w:rsidRDefault="00EC3AC3" w:rsidP="00A14FD2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70100D">
              <w:rPr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36" w:type="pct"/>
            <w:vAlign w:val="center"/>
          </w:tcPr>
          <w:p w:rsidR="00EC3AC3" w:rsidRPr="0070100D" w:rsidRDefault="00655C8B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78" w:type="pct"/>
            <w:gridSpan w:val="2"/>
            <w:vAlign w:val="center"/>
          </w:tcPr>
          <w:p w:rsidR="00EC3AC3" w:rsidRPr="0070100D" w:rsidRDefault="00EC3AC3" w:rsidP="00A14FD2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A14FD2" w:rsidRDefault="00A14FD2" w:rsidP="00A73188">
      <w:pPr>
        <w:pStyle w:val="a3"/>
        <w:spacing w:after="0" w:line="295" w:lineRule="auto"/>
        <w:jc w:val="center"/>
        <w:rPr>
          <w:b/>
          <w:sz w:val="28"/>
          <w:szCs w:val="28"/>
        </w:rPr>
      </w:pPr>
    </w:p>
    <w:p w:rsidR="00655C8B" w:rsidRDefault="00655C8B" w:rsidP="00A73188">
      <w:pPr>
        <w:pStyle w:val="a3"/>
        <w:spacing w:after="0" w:line="295" w:lineRule="auto"/>
        <w:jc w:val="center"/>
        <w:rPr>
          <w:b/>
          <w:sz w:val="28"/>
          <w:szCs w:val="28"/>
        </w:rPr>
      </w:pPr>
    </w:p>
    <w:p w:rsidR="00633A31" w:rsidRPr="00A73188" w:rsidRDefault="00633A31" w:rsidP="00633A31">
      <w:pPr>
        <w:pStyle w:val="a3"/>
        <w:spacing w:after="0" w:line="295" w:lineRule="auto"/>
        <w:jc w:val="center"/>
        <w:rPr>
          <w:b/>
          <w:sz w:val="28"/>
          <w:szCs w:val="28"/>
        </w:rPr>
      </w:pPr>
      <w:r w:rsidRPr="00A73188">
        <w:rPr>
          <w:b/>
          <w:sz w:val="28"/>
          <w:szCs w:val="28"/>
        </w:rPr>
        <w:t>Література</w:t>
      </w:r>
    </w:p>
    <w:p w:rsidR="00633A31" w:rsidRPr="00596875" w:rsidRDefault="00633A31" w:rsidP="00633A31">
      <w:pPr>
        <w:pStyle w:val="a3"/>
        <w:numPr>
          <w:ilvl w:val="0"/>
          <w:numId w:val="1"/>
        </w:numPr>
        <w:spacing w:after="0" w:line="295" w:lineRule="auto"/>
        <w:jc w:val="both"/>
        <w:rPr>
          <w:sz w:val="28"/>
          <w:szCs w:val="28"/>
        </w:rPr>
      </w:pPr>
      <w:r w:rsidRPr="00CA3F77">
        <w:rPr>
          <w:sz w:val="28"/>
          <w:szCs w:val="28"/>
          <w:lang w:val="ru-RU"/>
        </w:rPr>
        <w:t>Обеспечение безопасности жизнедеятельности. Справочное пособие. / Дементий Л.В., Юсина А.Л. – Краматорск: ДГМА, 2008. – 300 с.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– </w:t>
      </w:r>
      <w:r w:rsidRPr="00BB0E85">
        <w:rPr>
          <w:sz w:val="28"/>
          <w:szCs w:val="28"/>
          <w:lang w:val="en-US"/>
        </w:rPr>
        <w:t>ISBN</w:t>
      </w:r>
      <w:r w:rsidRPr="00BB0E85">
        <w:rPr>
          <w:sz w:val="28"/>
          <w:szCs w:val="28"/>
        </w:rPr>
        <w:t xml:space="preserve"> 978-966-379-</w:t>
      </w:r>
      <w:r>
        <w:rPr>
          <w:sz w:val="28"/>
          <w:szCs w:val="28"/>
        </w:rPr>
        <w:t>24</w:t>
      </w:r>
      <w:r w:rsidRPr="00BB0E85">
        <w:rPr>
          <w:sz w:val="28"/>
          <w:szCs w:val="28"/>
        </w:rPr>
        <w:t>4-</w:t>
      </w:r>
      <w:r>
        <w:rPr>
          <w:sz w:val="28"/>
          <w:szCs w:val="28"/>
        </w:rPr>
        <w:t>6.</w:t>
      </w:r>
    </w:p>
    <w:p w:rsidR="00633A31" w:rsidRDefault="00633A31" w:rsidP="00633A31">
      <w:pPr>
        <w:pStyle w:val="a3"/>
        <w:widowControl w:val="0"/>
        <w:numPr>
          <w:ilvl w:val="0"/>
          <w:numId w:val="1"/>
        </w:numPr>
        <w:tabs>
          <w:tab w:val="num" w:pos="900"/>
        </w:tabs>
        <w:spacing w:after="0" w:line="295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Холмовой</w:t>
      </w:r>
      <w:proofErr w:type="spellEnd"/>
      <w:r>
        <w:rPr>
          <w:sz w:val="28"/>
          <w:szCs w:val="28"/>
        </w:rPr>
        <w:t xml:space="preserve"> Ю. П.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Гончарова</w:t>
      </w:r>
      <w:proofErr w:type="spellEnd"/>
      <w:r>
        <w:rPr>
          <w:sz w:val="28"/>
          <w:szCs w:val="28"/>
        </w:rPr>
        <w:t xml:space="preserve"> С. А.</w:t>
      </w:r>
      <w:r>
        <w:rPr>
          <w:sz w:val="28"/>
          <w:szCs w:val="28"/>
          <w:lang w:val="ru-RU"/>
        </w:rPr>
        <w:t>, Бакланов О. М.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Безпека життєд</w:t>
      </w:r>
      <w:r>
        <w:rPr>
          <w:sz w:val="28"/>
          <w:szCs w:val="28"/>
        </w:rPr>
        <w:t>і</w:t>
      </w:r>
      <w:r>
        <w:rPr>
          <w:sz w:val="28"/>
          <w:szCs w:val="28"/>
        </w:rPr>
        <w:t>яльності</w:t>
      </w:r>
      <w:r w:rsidRPr="00093C99">
        <w:rPr>
          <w:sz w:val="28"/>
          <w:szCs w:val="28"/>
        </w:rPr>
        <w:t xml:space="preserve"> </w:t>
      </w:r>
      <w:r>
        <w:rPr>
          <w:sz w:val="28"/>
          <w:szCs w:val="28"/>
        </w:rPr>
        <w:t>– Краматорськ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ДДМА, 2008. – 100 с. </w:t>
      </w:r>
      <w:r w:rsidRPr="00F7227F">
        <w:rPr>
          <w:sz w:val="28"/>
          <w:szCs w:val="28"/>
        </w:rPr>
        <w:t xml:space="preserve">– </w:t>
      </w:r>
      <w:r w:rsidRPr="00BB0E85">
        <w:rPr>
          <w:sz w:val="28"/>
          <w:szCs w:val="28"/>
          <w:lang w:val="en-US"/>
        </w:rPr>
        <w:t>ISBN</w:t>
      </w:r>
      <w:r w:rsidRPr="00BB0E85">
        <w:rPr>
          <w:sz w:val="28"/>
          <w:szCs w:val="28"/>
        </w:rPr>
        <w:t xml:space="preserve"> 978-966-379-</w:t>
      </w:r>
      <w:r w:rsidRPr="00747DE6">
        <w:rPr>
          <w:sz w:val="28"/>
          <w:szCs w:val="28"/>
        </w:rPr>
        <w:t>327</w:t>
      </w:r>
      <w:r w:rsidRPr="00BB0E85">
        <w:rPr>
          <w:sz w:val="28"/>
          <w:szCs w:val="28"/>
        </w:rPr>
        <w:t>-</w:t>
      </w:r>
      <w:r>
        <w:rPr>
          <w:sz w:val="28"/>
          <w:szCs w:val="28"/>
        </w:rPr>
        <w:t>6.</w:t>
      </w:r>
    </w:p>
    <w:p w:rsidR="00633A31" w:rsidRPr="00CA3F77" w:rsidRDefault="00633A31" w:rsidP="00633A31">
      <w:pPr>
        <w:pStyle w:val="a3"/>
        <w:widowControl w:val="0"/>
        <w:numPr>
          <w:ilvl w:val="0"/>
          <w:numId w:val="1"/>
        </w:numPr>
        <w:spacing w:after="0" w:line="295" w:lineRule="auto"/>
        <w:jc w:val="both"/>
        <w:rPr>
          <w:sz w:val="28"/>
          <w:szCs w:val="28"/>
        </w:rPr>
      </w:pPr>
      <w:proofErr w:type="spellStart"/>
      <w:r w:rsidRPr="00CA3F77">
        <w:rPr>
          <w:sz w:val="28"/>
          <w:szCs w:val="28"/>
        </w:rPr>
        <w:t>Законодательная</w:t>
      </w:r>
      <w:proofErr w:type="spellEnd"/>
      <w:r w:rsidRPr="00CA3F77"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охрана</w:t>
      </w:r>
      <w:proofErr w:type="spellEnd"/>
      <w:r w:rsidRPr="00CA3F77">
        <w:rPr>
          <w:sz w:val="28"/>
          <w:szCs w:val="28"/>
        </w:rPr>
        <w:t xml:space="preserve"> труда: </w:t>
      </w:r>
      <w:proofErr w:type="spellStart"/>
      <w:r w:rsidRPr="00CA3F77">
        <w:rPr>
          <w:sz w:val="28"/>
          <w:szCs w:val="28"/>
        </w:rPr>
        <w:t>Учебное</w:t>
      </w:r>
      <w:proofErr w:type="spellEnd"/>
      <w:r w:rsidRPr="00CA3F77"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пособие</w:t>
      </w:r>
      <w:proofErr w:type="spellEnd"/>
      <w:r>
        <w:rPr>
          <w:sz w:val="28"/>
          <w:szCs w:val="28"/>
        </w:rPr>
        <w:t xml:space="preserve"> </w:t>
      </w:r>
      <w:r w:rsidRPr="00CA3F77">
        <w:rPr>
          <w:sz w:val="28"/>
          <w:szCs w:val="28"/>
        </w:rPr>
        <w:t xml:space="preserve">для </w:t>
      </w:r>
      <w:proofErr w:type="spellStart"/>
      <w:r w:rsidRPr="00CA3F77">
        <w:rPr>
          <w:sz w:val="28"/>
          <w:szCs w:val="28"/>
        </w:rPr>
        <w:t>студентов</w:t>
      </w:r>
      <w:proofErr w:type="spellEnd"/>
      <w:r w:rsidRPr="00CA3F77"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вы</w:t>
      </w:r>
      <w:r w:rsidRPr="00CA3F77">
        <w:rPr>
          <w:sz w:val="28"/>
          <w:szCs w:val="28"/>
        </w:rPr>
        <w:t>с</w:t>
      </w:r>
      <w:r w:rsidRPr="00CA3F77">
        <w:rPr>
          <w:sz w:val="28"/>
          <w:szCs w:val="28"/>
        </w:rPr>
        <w:t>ших</w:t>
      </w:r>
      <w:proofErr w:type="spellEnd"/>
      <w:r w:rsidRPr="00CA3F77"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учебных</w:t>
      </w:r>
      <w:proofErr w:type="spellEnd"/>
      <w:r w:rsidRPr="00CA3F77">
        <w:rPr>
          <w:sz w:val="28"/>
          <w:szCs w:val="28"/>
        </w:rPr>
        <w:t xml:space="preserve"> заведений / Л.В. </w:t>
      </w:r>
      <w:proofErr w:type="spellStart"/>
      <w:r w:rsidRPr="00CA3F77">
        <w:rPr>
          <w:sz w:val="28"/>
          <w:szCs w:val="28"/>
        </w:rPr>
        <w:t>Дементий</w:t>
      </w:r>
      <w:proofErr w:type="spellEnd"/>
      <w:r w:rsidRPr="00CA3F77">
        <w:rPr>
          <w:sz w:val="28"/>
          <w:szCs w:val="28"/>
        </w:rPr>
        <w:t xml:space="preserve">, А.Л. </w:t>
      </w:r>
      <w:proofErr w:type="spellStart"/>
      <w:r w:rsidRPr="00CA3F77">
        <w:rPr>
          <w:sz w:val="28"/>
          <w:szCs w:val="28"/>
        </w:rPr>
        <w:t>Юсина</w:t>
      </w:r>
      <w:proofErr w:type="spellEnd"/>
      <w:r>
        <w:rPr>
          <w:sz w:val="28"/>
          <w:szCs w:val="28"/>
        </w:rPr>
        <w:t xml:space="preserve"> </w:t>
      </w:r>
      <w:r w:rsidRPr="00CA3F77">
        <w:rPr>
          <w:sz w:val="28"/>
          <w:szCs w:val="28"/>
        </w:rPr>
        <w:t xml:space="preserve">– </w:t>
      </w:r>
      <w:proofErr w:type="spellStart"/>
      <w:r w:rsidRPr="00CA3F77">
        <w:rPr>
          <w:sz w:val="28"/>
          <w:szCs w:val="28"/>
        </w:rPr>
        <w:t>Краматорск</w:t>
      </w:r>
      <w:proofErr w:type="spellEnd"/>
      <w:r w:rsidRPr="00CA3F77">
        <w:rPr>
          <w:sz w:val="28"/>
          <w:szCs w:val="28"/>
        </w:rPr>
        <w:t>: ДГМА, 2005 . 182 с.</w:t>
      </w:r>
      <w:r>
        <w:rPr>
          <w:sz w:val="28"/>
          <w:szCs w:val="28"/>
        </w:rPr>
        <w:t xml:space="preserve"> – </w:t>
      </w:r>
      <w:r w:rsidRPr="00BB0E85">
        <w:rPr>
          <w:sz w:val="28"/>
          <w:szCs w:val="28"/>
          <w:lang w:val="en-US"/>
        </w:rPr>
        <w:t>ISBN</w:t>
      </w:r>
      <w:r w:rsidRPr="00BB0E85">
        <w:rPr>
          <w:sz w:val="28"/>
          <w:szCs w:val="28"/>
        </w:rPr>
        <w:t xml:space="preserve"> </w:t>
      </w:r>
      <w:r>
        <w:rPr>
          <w:sz w:val="28"/>
          <w:szCs w:val="28"/>
        </w:rPr>
        <w:t>5-7763-1356-2.</w:t>
      </w:r>
    </w:p>
    <w:p w:rsidR="00633A31" w:rsidRPr="002045CF" w:rsidRDefault="00633A31" w:rsidP="00633A31">
      <w:pPr>
        <w:widowControl w:val="0"/>
        <w:numPr>
          <w:ilvl w:val="0"/>
          <w:numId w:val="1"/>
        </w:numPr>
        <w:spacing w:line="295" w:lineRule="auto"/>
        <w:jc w:val="both"/>
        <w:rPr>
          <w:sz w:val="28"/>
          <w:szCs w:val="28"/>
        </w:rPr>
      </w:pPr>
      <w:proofErr w:type="spellStart"/>
      <w:r w:rsidRPr="00CA3F77">
        <w:rPr>
          <w:sz w:val="28"/>
          <w:szCs w:val="28"/>
        </w:rPr>
        <w:t>Жидецький</w:t>
      </w:r>
      <w:proofErr w:type="spellEnd"/>
      <w:r w:rsidRPr="00CA3F77">
        <w:rPr>
          <w:sz w:val="28"/>
          <w:szCs w:val="28"/>
        </w:rPr>
        <w:t xml:space="preserve"> В.Ц. </w:t>
      </w:r>
      <w:proofErr w:type="spellStart"/>
      <w:r w:rsidRPr="00CA3F77">
        <w:rPr>
          <w:sz w:val="28"/>
          <w:szCs w:val="28"/>
        </w:rPr>
        <w:t>Основи</w:t>
      </w:r>
      <w:proofErr w:type="spellEnd"/>
      <w:r w:rsidRPr="00CA3F77"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охорони</w:t>
      </w:r>
      <w:proofErr w:type="spellEnd"/>
      <w:r w:rsidRPr="00CA3F77"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праці</w:t>
      </w:r>
      <w:proofErr w:type="spellEnd"/>
      <w:r w:rsidRPr="00CA3F77">
        <w:rPr>
          <w:sz w:val="28"/>
          <w:szCs w:val="28"/>
        </w:rPr>
        <w:t>. -</w:t>
      </w:r>
      <w:r>
        <w:rPr>
          <w:sz w:val="28"/>
          <w:szCs w:val="28"/>
        </w:rPr>
        <w:t xml:space="preserve"> </w:t>
      </w:r>
      <w:proofErr w:type="spellStart"/>
      <w:r w:rsidRPr="00CA3F77">
        <w:rPr>
          <w:sz w:val="28"/>
          <w:szCs w:val="28"/>
        </w:rPr>
        <w:t>Львів</w:t>
      </w:r>
      <w:proofErr w:type="spellEnd"/>
      <w:r w:rsidRPr="00CA3F77">
        <w:rPr>
          <w:sz w:val="28"/>
          <w:szCs w:val="28"/>
        </w:rPr>
        <w:t xml:space="preserve">: </w:t>
      </w:r>
      <w:proofErr w:type="spellStart"/>
      <w:r w:rsidRPr="00CA3F77">
        <w:rPr>
          <w:sz w:val="28"/>
          <w:szCs w:val="28"/>
        </w:rPr>
        <w:t>Афі</w:t>
      </w:r>
      <w:proofErr w:type="gramStart"/>
      <w:r w:rsidRPr="00CA3F77">
        <w:rPr>
          <w:sz w:val="28"/>
          <w:szCs w:val="28"/>
        </w:rPr>
        <w:t>ша</w:t>
      </w:r>
      <w:proofErr w:type="spellEnd"/>
      <w:proofErr w:type="gramEnd"/>
      <w:r w:rsidRPr="00CA3F77">
        <w:rPr>
          <w:sz w:val="28"/>
          <w:szCs w:val="28"/>
        </w:rPr>
        <w:t>, 2000. – 350 с.</w:t>
      </w:r>
    </w:p>
    <w:p w:rsidR="00633A31" w:rsidRPr="00FE72EF" w:rsidRDefault="00633A31" w:rsidP="00633A31">
      <w:pPr>
        <w:pStyle w:val="a3"/>
        <w:numPr>
          <w:ilvl w:val="0"/>
          <w:numId w:val="1"/>
        </w:numPr>
        <w:tabs>
          <w:tab w:val="num" w:pos="900"/>
          <w:tab w:val="num" w:pos="993"/>
        </w:tabs>
        <w:spacing w:after="0"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FE72EF">
        <w:rPr>
          <w:sz w:val="28"/>
          <w:szCs w:val="28"/>
        </w:rPr>
        <w:t>Шоботов</w:t>
      </w:r>
      <w:proofErr w:type="spellEnd"/>
      <w:r w:rsidRPr="00FE72EF">
        <w:rPr>
          <w:sz w:val="28"/>
          <w:szCs w:val="28"/>
        </w:rPr>
        <w:t xml:space="preserve"> В.М. Цивільна оборона: </w:t>
      </w:r>
      <w:proofErr w:type="spellStart"/>
      <w:r w:rsidRPr="00FE72EF">
        <w:rPr>
          <w:sz w:val="28"/>
          <w:szCs w:val="28"/>
        </w:rPr>
        <w:t>Навч</w:t>
      </w:r>
      <w:proofErr w:type="spellEnd"/>
      <w:r w:rsidRPr="00FE72EF">
        <w:rPr>
          <w:sz w:val="28"/>
          <w:szCs w:val="28"/>
        </w:rPr>
        <w:t>. Посібник. – Київ: «Центр н</w:t>
      </w:r>
      <w:r w:rsidRPr="00FE72EF">
        <w:rPr>
          <w:sz w:val="28"/>
          <w:szCs w:val="28"/>
        </w:rPr>
        <w:t>а</w:t>
      </w:r>
      <w:r w:rsidRPr="00FE72EF">
        <w:rPr>
          <w:sz w:val="28"/>
          <w:szCs w:val="28"/>
        </w:rPr>
        <w:t>вчальної літератури», 2004. -</w:t>
      </w:r>
      <w:r>
        <w:rPr>
          <w:sz w:val="28"/>
          <w:szCs w:val="28"/>
        </w:rPr>
        <w:t xml:space="preserve"> </w:t>
      </w:r>
      <w:r w:rsidRPr="00FE72EF">
        <w:rPr>
          <w:sz w:val="28"/>
          <w:szCs w:val="28"/>
        </w:rPr>
        <w:t>438с.</w:t>
      </w:r>
    </w:p>
    <w:p w:rsidR="00633A31" w:rsidRPr="002045CF" w:rsidRDefault="00633A31" w:rsidP="00633A31">
      <w:pPr>
        <w:pStyle w:val="a3"/>
        <w:widowControl w:val="0"/>
        <w:numPr>
          <w:ilvl w:val="0"/>
          <w:numId w:val="1"/>
        </w:numPr>
        <w:tabs>
          <w:tab w:val="num" w:pos="900"/>
          <w:tab w:val="num" w:pos="993"/>
        </w:tabs>
        <w:spacing w:after="0" w:line="295" w:lineRule="auto"/>
        <w:jc w:val="both"/>
        <w:rPr>
          <w:sz w:val="28"/>
          <w:szCs w:val="28"/>
        </w:rPr>
      </w:pPr>
      <w:r w:rsidRPr="002045CF">
        <w:rPr>
          <w:sz w:val="28"/>
          <w:szCs w:val="28"/>
        </w:rPr>
        <w:t xml:space="preserve">Цивільна оборона. Теоретичний курс: </w:t>
      </w:r>
      <w:proofErr w:type="spellStart"/>
      <w:r w:rsidRPr="002045CF">
        <w:rPr>
          <w:sz w:val="28"/>
          <w:szCs w:val="28"/>
        </w:rPr>
        <w:t>навч</w:t>
      </w:r>
      <w:proofErr w:type="spellEnd"/>
      <w:r w:rsidRPr="002045CF">
        <w:rPr>
          <w:sz w:val="28"/>
          <w:szCs w:val="28"/>
        </w:rPr>
        <w:t xml:space="preserve">. посібник. / </w:t>
      </w:r>
      <w:proofErr w:type="spellStart"/>
      <w:r w:rsidRPr="002045CF">
        <w:rPr>
          <w:sz w:val="28"/>
          <w:szCs w:val="28"/>
        </w:rPr>
        <w:t>Поляков</w:t>
      </w:r>
      <w:proofErr w:type="spellEnd"/>
      <w:r w:rsidRPr="002045CF">
        <w:rPr>
          <w:sz w:val="28"/>
          <w:szCs w:val="28"/>
        </w:rPr>
        <w:t xml:space="preserve"> О.Є., </w:t>
      </w:r>
      <w:proofErr w:type="spellStart"/>
      <w:r w:rsidRPr="002045CF">
        <w:rPr>
          <w:sz w:val="28"/>
          <w:szCs w:val="28"/>
        </w:rPr>
        <w:t>Юсина</w:t>
      </w:r>
      <w:proofErr w:type="spellEnd"/>
      <w:r w:rsidRPr="002045CF">
        <w:rPr>
          <w:sz w:val="28"/>
          <w:szCs w:val="28"/>
        </w:rPr>
        <w:t xml:space="preserve"> Г.Л., Євграфові Н.І. – Краматорськ: ДДМА, 2007. – 280 с.</w:t>
      </w:r>
      <w:r>
        <w:rPr>
          <w:sz w:val="28"/>
          <w:szCs w:val="28"/>
        </w:rPr>
        <w:t xml:space="preserve"> – </w:t>
      </w:r>
      <w:r w:rsidRPr="00DE35AB"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978-966-379-195-1.</w:t>
      </w:r>
    </w:p>
    <w:p w:rsidR="002045CF" w:rsidRPr="002045CF" w:rsidRDefault="002045CF" w:rsidP="00633A31">
      <w:pPr>
        <w:pStyle w:val="a3"/>
        <w:spacing w:after="0" w:line="295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2045CF" w:rsidRPr="002045CF" w:rsidSect="007833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5245"/>
    <w:multiLevelType w:val="hybridMultilevel"/>
    <w:tmpl w:val="8ED4CE74"/>
    <w:lvl w:ilvl="0" w:tplc="E8442D68">
      <w:start w:val="1"/>
      <w:numFmt w:val="decimal"/>
      <w:lvlText w:val="%1."/>
      <w:lvlJc w:val="left"/>
      <w:pPr>
        <w:tabs>
          <w:tab w:val="num" w:pos="600"/>
        </w:tabs>
        <w:ind w:left="0" w:firstLine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B330B9"/>
    <w:multiLevelType w:val="hybridMultilevel"/>
    <w:tmpl w:val="E09C7ADC"/>
    <w:lvl w:ilvl="0" w:tplc="B3AEA098">
      <w:start w:val="1"/>
      <w:numFmt w:val="decimal"/>
      <w:lvlText w:val="%1."/>
      <w:lvlJc w:val="left"/>
      <w:pPr>
        <w:tabs>
          <w:tab w:val="num" w:pos="1247"/>
        </w:tabs>
        <w:ind w:left="0" w:firstLine="73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677EB"/>
    <w:rsid w:val="00047A5C"/>
    <w:rsid w:val="000677EB"/>
    <w:rsid w:val="000D26D5"/>
    <w:rsid w:val="001178D3"/>
    <w:rsid w:val="002045CF"/>
    <w:rsid w:val="004E4234"/>
    <w:rsid w:val="00633A31"/>
    <w:rsid w:val="00652D10"/>
    <w:rsid w:val="00655C8B"/>
    <w:rsid w:val="00673A90"/>
    <w:rsid w:val="00783327"/>
    <w:rsid w:val="00962878"/>
    <w:rsid w:val="00986F3A"/>
    <w:rsid w:val="00A14FD2"/>
    <w:rsid w:val="00A73188"/>
    <w:rsid w:val="00AE2453"/>
    <w:rsid w:val="00BE48C6"/>
    <w:rsid w:val="00D04DC8"/>
    <w:rsid w:val="00EC3AC3"/>
    <w:rsid w:val="00FE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677EB"/>
    <w:pPr>
      <w:keepNext/>
      <w:jc w:val="both"/>
      <w:outlineLvl w:val="1"/>
    </w:pPr>
    <w:rPr>
      <w:b/>
      <w:bCs/>
      <w:color w:val="00000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77EB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a"/>
    <w:rsid w:val="000677EB"/>
    <w:pPr>
      <w:ind w:firstLine="567"/>
      <w:jc w:val="both"/>
    </w:pPr>
    <w:rPr>
      <w:rFonts w:ascii="Arial" w:hAnsi="Arial"/>
      <w:color w:val="000000"/>
      <w:sz w:val="28"/>
      <w:szCs w:val="20"/>
      <w:lang w:val="uk-UA"/>
    </w:rPr>
  </w:style>
  <w:style w:type="paragraph" w:styleId="a3">
    <w:name w:val="Body Text"/>
    <w:basedOn w:val="a"/>
    <w:link w:val="a4"/>
    <w:rsid w:val="00AE2453"/>
    <w:pPr>
      <w:spacing w:after="120"/>
    </w:pPr>
    <w:rPr>
      <w:color w:val="000000"/>
      <w:sz w:val="4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AE2453"/>
    <w:rPr>
      <w:rFonts w:ascii="Times New Roman" w:eastAsia="Times New Roman" w:hAnsi="Times New Roman" w:cs="Times New Roman"/>
      <w:color w:val="000000"/>
      <w:sz w:val="44"/>
      <w:szCs w:val="20"/>
      <w:lang w:val="uk-UA" w:eastAsia="ru-RU"/>
    </w:rPr>
  </w:style>
  <w:style w:type="paragraph" w:styleId="3">
    <w:name w:val="Body Text 3"/>
    <w:basedOn w:val="a"/>
    <w:link w:val="30"/>
    <w:rsid w:val="00AE2453"/>
    <w:pPr>
      <w:spacing w:after="120"/>
    </w:pPr>
    <w:rPr>
      <w:rFonts w:ascii="Arial" w:eastAsia="MS Mincho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2453"/>
    <w:rPr>
      <w:rFonts w:ascii="Arial" w:eastAsia="MS Mincho" w:hAnsi="Arial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6448F-FA11-46FE-B51D-F3AF8D3D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dem</cp:lastModifiedBy>
  <cp:revision>11</cp:revision>
  <dcterms:created xsi:type="dcterms:W3CDTF">2012-02-22T18:10:00Z</dcterms:created>
  <dcterms:modified xsi:type="dcterms:W3CDTF">2012-02-28T16:14:00Z</dcterms:modified>
</cp:coreProperties>
</file>