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062" w:rsidRPr="00AA0512" w:rsidRDefault="00ED6062" w:rsidP="00AA0512">
      <w:pPr>
        <w:spacing w:after="0" w:line="360" w:lineRule="auto"/>
        <w:jc w:val="center"/>
        <w:rPr>
          <w:rFonts w:ascii="Times New Roman" w:hAnsi="Times New Roman" w:cs="Times New Roman"/>
          <w:sz w:val="24"/>
          <w:szCs w:val="24"/>
        </w:rPr>
      </w:pPr>
      <w:r w:rsidRPr="00AA0512">
        <w:rPr>
          <w:rFonts w:ascii="Times New Roman" w:hAnsi="Times New Roman" w:cs="Times New Roman"/>
          <w:b/>
          <w:bCs/>
          <w:sz w:val="24"/>
          <w:szCs w:val="24"/>
        </w:rPr>
        <w:t>Критерії оцінювання</w:t>
      </w:r>
    </w:p>
    <w:p w:rsidR="00ED6062" w:rsidRPr="00AA0512" w:rsidRDefault="00ED6062" w:rsidP="00AA0512">
      <w:pPr>
        <w:spacing w:after="0" w:line="360" w:lineRule="auto"/>
        <w:jc w:val="center"/>
        <w:rPr>
          <w:rFonts w:ascii="Times New Roman" w:hAnsi="Times New Roman" w:cs="Times New Roman"/>
          <w:sz w:val="24"/>
          <w:szCs w:val="24"/>
        </w:rPr>
      </w:pPr>
      <w:r w:rsidRPr="00AA0512">
        <w:rPr>
          <w:rFonts w:ascii="Times New Roman" w:hAnsi="Times New Roman" w:cs="Times New Roman"/>
          <w:b/>
          <w:bCs/>
          <w:sz w:val="24"/>
          <w:szCs w:val="24"/>
        </w:rPr>
        <w:t>письмової частини зал</w:t>
      </w:r>
      <w:r w:rsidRPr="00AA0512">
        <w:rPr>
          <w:rFonts w:ascii="Times New Roman" w:hAnsi="Times New Roman" w:cs="Times New Roman"/>
          <w:b/>
          <w:bCs/>
          <w:sz w:val="24"/>
          <w:szCs w:val="24"/>
          <w:lang w:val="uk-UA"/>
        </w:rPr>
        <w:t>і</w:t>
      </w:r>
      <w:r w:rsidRPr="00AA0512">
        <w:rPr>
          <w:rFonts w:ascii="Times New Roman" w:hAnsi="Times New Roman" w:cs="Times New Roman"/>
          <w:b/>
          <w:bCs/>
          <w:sz w:val="24"/>
          <w:szCs w:val="24"/>
        </w:rPr>
        <w:t>ку</w:t>
      </w:r>
    </w:p>
    <w:p w:rsidR="00ED6062" w:rsidRPr="00AA0512" w:rsidRDefault="00ED6062" w:rsidP="00AA0512">
      <w:pPr>
        <w:spacing w:after="0" w:line="360" w:lineRule="auto"/>
        <w:jc w:val="center"/>
        <w:rPr>
          <w:rFonts w:ascii="Times New Roman" w:hAnsi="Times New Roman" w:cs="Times New Roman"/>
          <w:sz w:val="24"/>
          <w:szCs w:val="24"/>
        </w:rPr>
      </w:pPr>
    </w:p>
    <w:p w:rsidR="00ED6062" w:rsidRPr="00AA0512" w:rsidRDefault="00ED6062" w:rsidP="00AA0512">
      <w:pPr>
        <w:spacing w:after="0" w:line="360" w:lineRule="auto"/>
        <w:jc w:val="center"/>
        <w:rPr>
          <w:rFonts w:ascii="Times New Roman" w:hAnsi="Times New Roman" w:cs="Times New Roman"/>
          <w:sz w:val="24"/>
          <w:szCs w:val="24"/>
        </w:rPr>
      </w:pPr>
      <w:r w:rsidRPr="00AA0512">
        <w:rPr>
          <w:rFonts w:ascii="Times New Roman" w:hAnsi="Times New Roman" w:cs="Times New Roman"/>
          <w:b/>
          <w:bCs/>
          <w:sz w:val="24"/>
          <w:szCs w:val="24"/>
        </w:rPr>
        <w:t>з дисципліни «</w:t>
      </w:r>
      <w:r w:rsidRPr="00AA0512">
        <w:rPr>
          <w:rFonts w:ascii="Times New Roman" w:hAnsi="Times New Roman" w:cs="Times New Roman"/>
          <w:b/>
          <w:bCs/>
          <w:sz w:val="24"/>
          <w:szCs w:val="24"/>
          <w:lang w:val="uk-UA"/>
        </w:rPr>
        <w:t>Литі зносостійкі матеріали</w:t>
      </w:r>
      <w:r w:rsidRPr="00AA0512">
        <w:rPr>
          <w:rFonts w:ascii="Times New Roman" w:hAnsi="Times New Roman" w:cs="Times New Roman"/>
          <w:b/>
          <w:bCs/>
          <w:sz w:val="24"/>
          <w:szCs w:val="24"/>
        </w:rPr>
        <w:t>»</w:t>
      </w:r>
    </w:p>
    <w:p w:rsidR="00ED6062" w:rsidRPr="00ED6062" w:rsidRDefault="00AA0512" w:rsidP="00AA0512">
      <w:pPr>
        <w:shd w:val="clear" w:color="auto" w:fill="FFFFFF"/>
        <w:autoSpaceDE w:val="0"/>
        <w:autoSpaceDN w:val="0"/>
        <w:adjustRightInd w:val="0"/>
        <w:spacing w:after="0" w:line="360" w:lineRule="auto"/>
        <w:ind w:firstLine="567"/>
        <w:jc w:val="both"/>
        <w:rPr>
          <w:rFonts w:ascii="Times New Roman" w:eastAsia="Times New Roman" w:hAnsi="Times New Roman" w:cs="Times New Roman"/>
          <w:sz w:val="24"/>
          <w:szCs w:val="24"/>
          <w:lang w:val="uk-UA" w:eastAsia="ru-RU"/>
        </w:rPr>
      </w:pPr>
      <w:r w:rsidRPr="00AA0512">
        <w:rPr>
          <w:rFonts w:ascii="Times New Roman" w:hAnsi="Times New Roman" w:cs="Times New Roman"/>
          <w:sz w:val="24"/>
          <w:szCs w:val="24"/>
          <w:lang w:val="uk-UA"/>
        </w:rPr>
        <w:t>У 17 триместрі заплановано проведення заліку з дисципліни, яка у цьому триместрі склад</w:t>
      </w:r>
      <w:r w:rsidRPr="00AA0512">
        <w:rPr>
          <w:rFonts w:ascii="Times New Roman" w:hAnsi="Times New Roman" w:cs="Times New Roman"/>
          <w:sz w:val="24"/>
          <w:szCs w:val="24"/>
          <w:lang w:val="uk-UA"/>
        </w:rPr>
        <w:t>а</w:t>
      </w:r>
      <w:r w:rsidRPr="00AA0512">
        <w:rPr>
          <w:rFonts w:ascii="Times New Roman" w:hAnsi="Times New Roman" w:cs="Times New Roman"/>
          <w:sz w:val="24"/>
          <w:szCs w:val="24"/>
          <w:lang w:val="uk-UA"/>
        </w:rPr>
        <w:t>ється з 1 модуля. Для отримання оцінки ст</w:t>
      </w:r>
      <w:bookmarkStart w:id="0" w:name="_GoBack"/>
      <w:bookmarkEnd w:id="0"/>
      <w:r w:rsidRPr="00AA0512">
        <w:rPr>
          <w:rFonts w:ascii="Times New Roman" w:hAnsi="Times New Roman" w:cs="Times New Roman"/>
          <w:sz w:val="24"/>
          <w:szCs w:val="24"/>
          <w:lang w:val="uk-UA"/>
        </w:rPr>
        <w:t>удентам треба</w:t>
      </w:r>
      <w:r w:rsidRPr="00AA0512">
        <w:rPr>
          <w:rFonts w:ascii="Times New Roman" w:eastAsia="Times New Roman" w:hAnsi="Times New Roman" w:cs="Times New Roman"/>
          <w:sz w:val="24"/>
          <w:szCs w:val="24"/>
          <w:lang w:val="uk-UA" w:eastAsia="ru-RU"/>
        </w:rPr>
        <w:t xml:space="preserve"> </w:t>
      </w:r>
      <w:r w:rsidR="00ED6062" w:rsidRPr="00ED6062">
        <w:rPr>
          <w:rFonts w:ascii="Times New Roman" w:eastAsia="Times New Roman" w:hAnsi="Times New Roman" w:cs="Times New Roman"/>
          <w:sz w:val="24"/>
          <w:szCs w:val="24"/>
          <w:lang w:val="uk-UA" w:eastAsia="ru-RU"/>
        </w:rPr>
        <w:t xml:space="preserve">скласти письмовий залік  (від </w:t>
      </w:r>
      <w:r w:rsidRPr="00AA0512">
        <w:rPr>
          <w:rFonts w:ascii="Times New Roman" w:eastAsia="Times New Roman" w:hAnsi="Times New Roman" w:cs="Times New Roman"/>
          <w:sz w:val="24"/>
          <w:szCs w:val="24"/>
          <w:lang w:val="uk-UA" w:eastAsia="ru-RU"/>
        </w:rPr>
        <w:t>55</w:t>
      </w:r>
      <w:r w:rsidR="00ED6062" w:rsidRPr="00ED6062">
        <w:rPr>
          <w:rFonts w:ascii="Times New Roman" w:eastAsia="Times New Roman" w:hAnsi="Times New Roman" w:cs="Times New Roman"/>
          <w:sz w:val="24"/>
          <w:szCs w:val="24"/>
          <w:lang w:val="uk-UA" w:eastAsia="ru-RU"/>
        </w:rPr>
        <w:t xml:space="preserve"> до </w:t>
      </w:r>
      <w:r w:rsidRPr="00AA0512">
        <w:rPr>
          <w:rFonts w:ascii="Times New Roman" w:eastAsia="Times New Roman" w:hAnsi="Times New Roman" w:cs="Times New Roman"/>
          <w:sz w:val="24"/>
          <w:szCs w:val="24"/>
          <w:lang w:val="uk-UA" w:eastAsia="ru-RU"/>
        </w:rPr>
        <w:t>10</w:t>
      </w:r>
      <w:r w:rsidR="00ED6062" w:rsidRPr="00ED6062">
        <w:rPr>
          <w:rFonts w:ascii="Times New Roman" w:eastAsia="Times New Roman" w:hAnsi="Times New Roman" w:cs="Times New Roman"/>
          <w:sz w:val="24"/>
          <w:szCs w:val="24"/>
          <w:lang w:val="uk-UA" w:eastAsia="ru-RU"/>
        </w:rPr>
        <w:t>0 балів). Модуль має ваговий коеффіцієнт 1.</w:t>
      </w:r>
    </w:p>
    <w:p w:rsidR="00AA0512" w:rsidRPr="00AA0512" w:rsidRDefault="00AA0512" w:rsidP="00AA0512">
      <w:pPr>
        <w:spacing w:after="0" w:line="360" w:lineRule="auto"/>
        <w:rPr>
          <w:rFonts w:ascii="Times New Roman" w:hAnsi="Times New Roman" w:cs="Times New Roman"/>
          <w:sz w:val="24"/>
          <w:szCs w:val="24"/>
        </w:rPr>
      </w:pPr>
      <w:r w:rsidRPr="00AA0512">
        <w:rPr>
          <w:rFonts w:ascii="Times New Roman" w:hAnsi="Times New Roman" w:cs="Times New Roman"/>
          <w:sz w:val="24"/>
          <w:szCs w:val="24"/>
        </w:rPr>
        <w:t xml:space="preserve">Письмова частина </w:t>
      </w:r>
      <w:r w:rsidRPr="00AA0512">
        <w:rPr>
          <w:rFonts w:ascii="Times New Roman" w:hAnsi="Times New Roman" w:cs="Times New Roman"/>
          <w:sz w:val="24"/>
          <w:szCs w:val="24"/>
          <w:lang w:val="uk-UA"/>
        </w:rPr>
        <w:t>заліку</w:t>
      </w:r>
      <w:r w:rsidRPr="00AA0512">
        <w:rPr>
          <w:rFonts w:ascii="Times New Roman" w:hAnsi="Times New Roman" w:cs="Times New Roman"/>
          <w:sz w:val="24"/>
          <w:szCs w:val="24"/>
        </w:rPr>
        <w:t xml:space="preserve"> являє собою письмову відповідь на теоретичні запитання в межах тем, які відповідають завданням, наведеним у переліку питань для підготовки до </w:t>
      </w:r>
      <w:r w:rsidRPr="00AA0512">
        <w:rPr>
          <w:rFonts w:ascii="Times New Roman" w:hAnsi="Times New Roman" w:cs="Times New Roman"/>
          <w:sz w:val="24"/>
          <w:szCs w:val="24"/>
          <w:lang w:val="uk-UA"/>
        </w:rPr>
        <w:t>заліку</w:t>
      </w:r>
      <w:r w:rsidRPr="00AA0512">
        <w:rPr>
          <w:rFonts w:ascii="Times New Roman" w:hAnsi="Times New Roman" w:cs="Times New Roman"/>
          <w:sz w:val="24"/>
          <w:szCs w:val="24"/>
        </w:rPr>
        <w:t xml:space="preserve"> з дисципліни «</w:t>
      </w:r>
      <w:r w:rsidRPr="00AA0512">
        <w:rPr>
          <w:rFonts w:ascii="Times New Roman" w:hAnsi="Times New Roman" w:cs="Times New Roman"/>
          <w:bCs/>
          <w:sz w:val="24"/>
          <w:szCs w:val="24"/>
          <w:lang w:val="uk-UA"/>
        </w:rPr>
        <w:t>Литі зносостійкі матеріали</w:t>
      </w:r>
      <w:r w:rsidRPr="00AA0512">
        <w:rPr>
          <w:rFonts w:ascii="Times New Roman" w:hAnsi="Times New Roman" w:cs="Times New Roman"/>
          <w:sz w:val="24"/>
          <w:szCs w:val="24"/>
        </w:rPr>
        <w:t>».</w:t>
      </w:r>
    </w:p>
    <w:p w:rsidR="00ED6062" w:rsidRPr="00ED6062" w:rsidRDefault="00ED6062" w:rsidP="00AA0512">
      <w:pPr>
        <w:shd w:val="clear" w:color="auto" w:fill="FFFFFF"/>
        <w:suppressAutoHyphens/>
        <w:autoSpaceDE w:val="0"/>
        <w:autoSpaceDN w:val="0"/>
        <w:spacing w:after="0" w:line="360" w:lineRule="auto"/>
        <w:ind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При визначенні оцінки треба керуватися належними критеріями:</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90 до 100 балів (оцінка „А") заслуговує студент, який вірно і в повному обсязі виконав всі завдання роботи, продемонстрував при цьому здібність застосовувати вивчені у курсі правила, методи, принципи, а також аналізувати конкретні ситуації;</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81 до 89 балів (оцінка „В") заслуговує студент, який з  деякими поширеними незначними помилками виконав всі завдання роботи, продемонстрував при цьому вміння і навички застосовувати вивчені у курсі правила, методи;</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76 до 80 балів (оцінка „С") заслуговує студент, який вірно і повному обсязі виконав завдання роботи, обґрунтував більшість рішень, але допустив деякі суттєві помилки при виконанні завдань;</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65 до 74 балів (оцінка ,Д)") заслуговує студент, який посередньо зі значними недоліками в достатньому обсязі відповів на запитання, але не в повній мірі и не завжди послідовно і логічно;</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55 до 64  балів (оцінка „Е") заслуговує студент, який в мінімально допустимому обсязі відповів на запитання, але не в повній мірі и не завжди логічно і послідовно, продемонстрував при цьому значні труднощі при застосуванні вивченого матеріалу курсу;</w:t>
      </w:r>
    </w:p>
    <w:p w:rsidR="00ED6062" w:rsidRPr="00ED606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rFonts w:ascii="Times New Roman" w:eastAsia="Arial Unicode MS" w:hAnsi="Times New Roman" w:cs="Times New Roman"/>
          <w:color w:val="000000"/>
          <w:sz w:val="24"/>
          <w:szCs w:val="24"/>
          <w:lang w:val="uk-UA" w:eastAsia="uk-UA"/>
        </w:rPr>
      </w:pPr>
      <w:r w:rsidRPr="00ED6062">
        <w:rPr>
          <w:rFonts w:ascii="Times New Roman" w:eastAsia="Times New Roman" w:hAnsi="Times New Roman" w:cs="Times New Roman"/>
          <w:color w:val="000000"/>
          <w:sz w:val="24"/>
          <w:szCs w:val="24"/>
          <w:lang w:val="uk-UA" w:eastAsia="ru-RU"/>
        </w:rPr>
        <w:t>30 до 54   балів (оцінка „FХ") заслуговує студент, який при відповіді на запитання допустив помилки, для одержання позитивної оцінки потрібна деяка доробка завдань, продемонстрував значні труднощі при застосуванні вивченого матеріалу курсу;</w:t>
      </w:r>
    </w:p>
    <w:p w:rsidR="00D517FA" w:rsidRPr="00AA0512" w:rsidRDefault="00ED6062" w:rsidP="00AA0512">
      <w:pPr>
        <w:numPr>
          <w:ilvl w:val="0"/>
          <w:numId w:val="1"/>
        </w:numPr>
        <w:shd w:val="clear" w:color="auto" w:fill="FFFFFF"/>
        <w:tabs>
          <w:tab w:val="left" w:pos="855"/>
          <w:tab w:val="left" w:pos="1428"/>
        </w:tabs>
        <w:suppressAutoHyphens/>
        <w:autoSpaceDE w:val="0"/>
        <w:autoSpaceDN w:val="0"/>
        <w:spacing w:after="0" w:line="360" w:lineRule="auto"/>
        <w:ind w:left="0" w:firstLine="426"/>
        <w:jc w:val="both"/>
        <w:textAlignment w:val="baseline"/>
        <w:rPr>
          <w:lang w:val="uk-UA"/>
        </w:rPr>
      </w:pPr>
      <w:r w:rsidRPr="00ED6062">
        <w:rPr>
          <w:rFonts w:ascii="Times New Roman" w:eastAsia="Times New Roman" w:hAnsi="Times New Roman" w:cs="Times New Roman"/>
          <w:color w:val="000000"/>
          <w:sz w:val="24"/>
          <w:szCs w:val="24"/>
          <w:lang w:val="uk-UA" w:eastAsia="ru-RU"/>
        </w:rPr>
        <w:t>1 до 29 балів (оцінка „F") заслуговує студент, який при відповіді на запитання допустив  принципові  помилки, для  одержання  позитивної оцінки потрібна значна доробка завдань, логічна послідовність при цьому, як правило, відсутня, труднощі при застосуванні вивченого матеріалу.</w:t>
      </w:r>
    </w:p>
    <w:sectPr w:rsidR="00D517FA" w:rsidRPr="00AA0512" w:rsidSect="00ED6062">
      <w:pgSz w:w="11920" w:h="16840"/>
      <w:pgMar w:top="1040" w:right="740" w:bottom="280" w:left="15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8AC"/>
    <w:multiLevelType w:val="multilevel"/>
    <w:tmpl w:val="5A4A2FCC"/>
    <w:lvl w:ilvl="0">
      <w:numFmt w:val="bullet"/>
      <w:lvlText w:val="-"/>
      <w:lvlJc w:val="left"/>
      <w:pPr>
        <w:ind w:left="1428" w:hanging="360"/>
      </w:pPr>
      <w:rPr>
        <w:rFonts w:ascii="Courier New" w:hAnsi="Courier New"/>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062"/>
    <w:rsid w:val="000C2CBA"/>
    <w:rsid w:val="001E21EF"/>
    <w:rsid w:val="00204A2D"/>
    <w:rsid w:val="00365A1B"/>
    <w:rsid w:val="003860D2"/>
    <w:rsid w:val="00386FAE"/>
    <w:rsid w:val="00403A01"/>
    <w:rsid w:val="00491D1C"/>
    <w:rsid w:val="005269E2"/>
    <w:rsid w:val="0056012C"/>
    <w:rsid w:val="00561DE7"/>
    <w:rsid w:val="005B0F24"/>
    <w:rsid w:val="00694FA7"/>
    <w:rsid w:val="006B3CE9"/>
    <w:rsid w:val="006F0069"/>
    <w:rsid w:val="006F7457"/>
    <w:rsid w:val="00721FFC"/>
    <w:rsid w:val="00772ADB"/>
    <w:rsid w:val="007E351B"/>
    <w:rsid w:val="008432CB"/>
    <w:rsid w:val="0088302E"/>
    <w:rsid w:val="008928B0"/>
    <w:rsid w:val="008A2567"/>
    <w:rsid w:val="008C4976"/>
    <w:rsid w:val="00935FFF"/>
    <w:rsid w:val="00980D7F"/>
    <w:rsid w:val="009D1F22"/>
    <w:rsid w:val="009F0E82"/>
    <w:rsid w:val="00A27DD8"/>
    <w:rsid w:val="00AA0512"/>
    <w:rsid w:val="00AA0754"/>
    <w:rsid w:val="00AB3EAF"/>
    <w:rsid w:val="00B32F03"/>
    <w:rsid w:val="00B34CBA"/>
    <w:rsid w:val="00B76507"/>
    <w:rsid w:val="00BC2CDC"/>
    <w:rsid w:val="00C6485E"/>
    <w:rsid w:val="00CC36F7"/>
    <w:rsid w:val="00CF7B9E"/>
    <w:rsid w:val="00D460F9"/>
    <w:rsid w:val="00D517FA"/>
    <w:rsid w:val="00E95CFF"/>
    <w:rsid w:val="00ED6062"/>
    <w:rsid w:val="00F743DA"/>
    <w:rsid w:val="00F74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1</cp:revision>
  <dcterms:created xsi:type="dcterms:W3CDTF">2012-12-20T20:58:00Z</dcterms:created>
  <dcterms:modified xsi:type="dcterms:W3CDTF">2012-12-20T21:12:00Z</dcterms:modified>
</cp:coreProperties>
</file>