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C65" w:rsidRPr="00206C65" w:rsidRDefault="00206C65" w:rsidP="00206C65">
      <w:pPr>
        <w:jc w:val="center"/>
        <w:rPr>
          <w:b/>
          <w:bCs/>
          <w:lang w:val="uk-UA"/>
        </w:rPr>
      </w:pPr>
      <w:r w:rsidRPr="0057451C">
        <w:rPr>
          <w:b/>
          <w:bCs/>
          <w:lang w:val="uk-UA"/>
        </w:rPr>
        <w:t xml:space="preserve">Питання для підготовки до </w:t>
      </w:r>
      <w:r>
        <w:rPr>
          <w:b/>
          <w:bCs/>
          <w:lang w:val="uk-UA"/>
        </w:rPr>
        <w:t>заліку</w:t>
      </w:r>
    </w:p>
    <w:p w:rsidR="00206C65" w:rsidRPr="0057451C" w:rsidRDefault="00206C65" w:rsidP="00206C65">
      <w:pPr>
        <w:jc w:val="center"/>
        <w:rPr>
          <w:lang w:val="uk-UA"/>
        </w:rPr>
      </w:pP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Тертя й зношування, загальні поняття.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Стан контактуючих поверхонь.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Взаємодія контактуючих поверхонь.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Вплив навколишнього середовища на процес зношування.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Класифікація видів зношування.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Абразивне зношування.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Кав</w:t>
      </w:r>
      <w:r>
        <w:rPr>
          <w:lang w:val="uk-UA"/>
        </w:rPr>
        <w:t>і</w:t>
      </w:r>
      <w:r w:rsidRPr="0057451C">
        <w:rPr>
          <w:lang w:val="uk-UA"/>
        </w:rPr>
        <w:t>тац</w:t>
      </w:r>
      <w:r w:rsidRPr="0057451C">
        <w:t>і</w:t>
      </w:r>
      <w:r w:rsidRPr="0057451C">
        <w:rPr>
          <w:lang w:val="uk-UA"/>
        </w:rPr>
        <w:t>й</w:t>
      </w:r>
      <w:r w:rsidRPr="0057451C">
        <w:t>не</w:t>
      </w:r>
      <w:r w:rsidRPr="0057451C">
        <w:rPr>
          <w:lang w:val="uk-UA"/>
        </w:rPr>
        <w:t xml:space="preserve"> зношування.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Корозійне зношування.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Зношування від утоми.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Основні шляхи підвищення зносостійкості матеріалів.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Зносостійкі сталі.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Стал</w:t>
      </w:r>
      <w:r>
        <w:rPr>
          <w:lang w:val="uk-UA"/>
        </w:rPr>
        <w:t>і</w:t>
      </w:r>
      <w:r w:rsidRPr="0057451C">
        <w:rPr>
          <w:lang w:val="uk-UA"/>
        </w:rPr>
        <w:t xml:space="preserve">, </w:t>
      </w:r>
      <w:r>
        <w:rPr>
          <w:lang w:val="uk-UA"/>
        </w:rPr>
        <w:t xml:space="preserve">що </w:t>
      </w:r>
      <w:r w:rsidRPr="0057451C">
        <w:rPr>
          <w:lang w:val="uk-UA"/>
        </w:rPr>
        <w:t>застосову</w:t>
      </w:r>
      <w:r>
        <w:rPr>
          <w:lang w:val="uk-UA"/>
        </w:rPr>
        <w:t>ються</w:t>
      </w:r>
      <w:r w:rsidRPr="0057451C">
        <w:rPr>
          <w:lang w:val="uk-UA"/>
        </w:rPr>
        <w:t xml:space="preserve"> для виготовлення литих зносостійких виробів.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Основні вимоги до зносостійких сталей.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Структури литих зносостійких сталей.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Стал</w:t>
      </w:r>
      <w:r>
        <w:rPr>
          <w:lang w:val="uk-UA"/>
        </w:rPr>
        <w:t>і</w:t>
      </w:r>
      <w:r w:rsidRPr="0057451C">
        <w:rPr>
          <w:lang w:val="uk-UA"/>
        </w:rPr>
        <w:t xml:space="preserve"> для литих інструментів.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Алгоритм технології виготовлення литих інструментів.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Основні способи лиття, застосовувані при виготовленні інструментів.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Зносостійкі чавуни.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Білі зносостійкі чавуни.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Сірі зносостійкі чавуни.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Високоміцні зносостійкі чавуни.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Ковкі зносостійкі чавуни.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Зносостійкі бронзи.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Зносостійкі латуні.</w:t>
      </w:r>
    </w:p>
    <w:p w:rsidR="00206C65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Зносостійкі алюмінієві сплави.</w:t>
      </w:r>
    </w:p>
    <w:p w:rsidR="00206C65" w:rsidRDefault="00206C65" w:rsidP="00206C6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Сплави на основі титану</w:t>
      </w:r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Сплави на основі магнію</w:t>
      </w:r>
      <w:bookmarkStart w:id="0" w:name="_GoBack"/>
      <w:bookmarkEnd w:id="0"/>
    </w:p>
    <w:p w:rsidR="00206C65" w:rsidRPr="0057451C" w:rsidRDefault="00206C65" w:rsidP="00206C65">
      <w:pPr>
        <w:numPr>
          <w:ilvl w:val="0"/>
          <w:numId w:val="1"/>
        </w:numPr>
        <w:rPr>
          <w:lang w:val="uk-UA"/>
        </w:rPr>
      </w:pPr>
      <w:r w:rsidRPr="0057451C">
        <w:rPr>
          <w:lang w:val="uk-UA"/>
        </w:rPr>
        <w:t>Бабіти.</w:t>
      </w:r>
    </w:p>
    <w:p w:rsidR="00D517FA" w:rsidRDefault="00D517FA"/>
    <w:sectPr w:rsidR="00D51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4B7"/>
    <w:multiLevelType w:val="hybridMultilevel"/>
    <w:tmpl w:val="E8DA7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C65"/>
    <w:rsid w:val="000C2CBA"/>
    <w:rsid w:val="001E21EF"/>
    <w:rsid w:val="00204A2D"/>
    <w:rsid w:val="00206C65"/>
    <w:rsid w:val="00365A1B"/>
    <w:rsid w:val="003860D2"/>
    <w:rsid w:val="00386FAE"/>
    <w:rsid w:val="00403A01"/>
    <w:rsid w:val="00491D1C"/>
    <w:rsid w:val="005269E2"/>
    <w:rsid w:val="0056012C"/>
    <w:rsid w:val="00561DE7"/>
    <w:rsid w:val="005B0F24"/>
    <w:rsid w:val="00694FA7"/>
    <w:rsid w:val="006B3CE9"/>
    <w:rsid w:val="006F0069"/>
    <w:rsid w:val="006F7457"/>
    <w:rsid w:val="00721FFC"/>
    <w:rsid w:val="00772ADB"/>
    <w:rsid w:val="007E351B"/>
    <w:rsid w:val="008432CB"/>
    <w:rsid w:val="0088302E"/>
    <w:rsid w:val="008928B0"/>
    <w:rsid w:val="008A2567"/>
    <w:rsid w:val="008C4976"/>
    <w:rsid w:val="00935FFF"/>
    <w:rsid w:val="00980D7F"/>
    <w:rsid w:val="009D1F22"/>
    <w:rsid w:val="009F0E82"/>
    <w:rsid w:val="00A27DD8"/>
    <w:rsid w:val="00AA0754"/>
    <w:rsid w:val="00AB3EAF"/>
    <w:rsid w:val="00B32F03"/>
    <w:rsid w:val="00B34CBA"/>
    <w:rsid w:val="00B76507"/>
    <w:rsid w:val="00BC2CDC"/>
    <w:rsid w:val="00C6485E"/>
    <w:rsid w:val="00CC36F7"/>
    <w:rsid w:val="00CF7B9E"/>
    <w:rsid w:val="00D460F9"/>
    <w:rsid w:val="00D517FA"/>
    <w:rsid w:val="00E95CFF"/>
    <w:rsid w:val="00F743DA"/>
    <w:rsid w:val="00F7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2206-BAC3-4BD0-AE5E-48C1C839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2012-12-20T19:54:00Z</dcterms:created>
  <dcterms:modified xsi:type="dcterms:W3CDTF">2012-12-20T19:57:00Z</dcterms:modified>
</cp:coreProperties>
</file>