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8" w:rsidRPr="00B05A95" w:rsidRDefault="00AD0C78" w:rsidP="00AD0C7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0C78">
        <w:rPr>
          <w:rFonts w:ascii="Times New Roman" w:hAnsi="Times New Roman"/>
          <w:b/>
          <w:sz w:val="28"/>
          <w:szCs w:val="28"/>
          <w:lang w:val="ru-RU"/>
        </w:rPr>
        <w:t>Пример билета</w:t>
      </w:r>
      <w:r w:rsidR="00B05A95">
        <w:rPr>
          <w:rFonts w:ascii="Times New Roman" w:hAnsi="Times New Roman"/>
          <w:b/>
          <w:sz w:val="28"/>
          <w:szCs w:val="28"/>
        </w:rPr>
        <w:t xml:space="preserve"> </w:t>
      </w:r>
      <w:r w:rsidR="00B05A95">
        <w:rPr>
          <w:rFonts w:ascii="Times New Roman" w:hAnsi="Times New Roman"/>
          <w:b/>
          <w:sz w:val="28"/>
          <w:szCs w:val="28"/>
          <w:lang w:val="uk-UA"/>
        </w:rPr>
        <w:t>залі</w:t>
      </w:r>
      <w:proofErr w:type="gramStart"/>
      <w:r w:rsidR="00B05A95"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gramEnd"/>
    </w:p>
    <w:p w:rsidR="00AD0C78" w:rsidRDefault="00AD0C78" w:rsidP="00F93D53">
      <w:pPr>
        <w:rPr>
          <w:lang w:val="ru-RU"/>
        </w:rPr>
      </w:pP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Донбаська держа</w:t>
      </w:r>
      <w:bookmarkStart w:id="0" w:name="_GoBack"/>
      <w:bookmarkEnd w:id="0"/>
      <w:r w:rsidRPr="00573845">
        <w:rPr>
          <w:rFonts w:ascii="Times New Roman" w:hAnsi="Times New Roman"/>
          <w:sz w:val="28"/>
          <w:szCs w:val="28"/>
          <w:lang w:val="uk-UA"/>
        </w:rPr>
        <w:t>вна машинобудівна академія</w:t>
      </w:r>
    </w:p>
    <w:p w:rsidR="00F93D53" w:rsidRPr="00B05A9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Pr="00B05A95">
        <w:rPr>
          <w:rFonts w:ascii="Times New Roman" w:hAnsi="Times New Roman"/>
          <w:sz w:val="28"/>
          <w:szCs w:val="28"/>
          <w:lang w:val="uk-UA"/>
        </w:rPr>
        <w:t>підйомно-транспортних машин</w:t>
      </w:r>
    </w:p>
    <w:p w:rsidR="00F93D53" w:rsidRPr="00B05A9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A95">
        <w:rPr>
          <w:rFonts w:ascii="Times New Roman" w:hAnsi="Times New Roman"/>
          <w:sz w:val="28"/>
          <w:szCs w:val="28"/>
          <w:lang w:val="uk-UA"/>
        </w:rPr>
        <w:t>Дисципліна: „</w:t>
      </w:r>
      <w:r w:rsidRPr="00B05A95">
        <w:rPr>
          <w:rFonts w:ascii="Times New Roman" w:hAnsi="Times New Roman"/>
          <w:sz w:val="28"/>
          <w:szCs w:val="28"/>
          <w:lang w:val="ru-RU"/>
        </w:rPr>
        <w:t xml:space="preserve"> Монтаж и ремонт</w:t>
      </w:r>
      <w:r w:rsidRPr="00B05A95">
        <w:rPr>
          <w:rFonts w:ascii="Times New Roman" w:hAnsi="Times New Roman"/>
          <w:sz w:val="28"/>
          <w:szCs w:val="28"/>
          <w:lang w:val="uk-UA"/>
        </w:rPr>
        <w:t xml:space="preserve"> ” </w:t>
      </w:r>
    </w:p>
    <w:p w:rsidR="00F93D53" w:rsidRPr="00B05A95" w:rsidRDefault="007C037E" w:rsidP="00F93D53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B05A95">
        <w:rPr>
          <w:rFonts w:ascii="Times New Roman" w:hAnsi="Times New Roman"/>
          <w:sz w:val="28"/>
          <w:szCs w:val="28"/>
          <w:lang w:val="uk-UA"/>
        </w:rPr>
        <w:t>Робота на залік</w:t>
      </w:r>
    </w:p>
    <w:p w:rsidR="00F93D53" w:rsidRDefault="00F93D53" w:rsidP="00F93D53">
      <w:pPr>
        <w:rPr>
          <w:lang w:val="ru-RU"/>
        </w:rPr>
      </w:pPr>
    </w:p>
    <w:p w:rsidR="00AD0C78" w:rsidRDefault="00AD0C78" w:rsidP="00AD0C7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sz w:val="28"/>
          <w:szCs w:val="28"/>
          <w:lang w:val="ru-RU"/>
        </w:rPr>
        <w:t>Билет</w:t>
      </w:r>
      <w:r w:rsidR="00F93D53">
        <w:rPr>
          <w:rFonts w:ascii="Times New Roman" w:hAnsi="Times New Roman"/>
          <w:sz w:val="28"/>
          <w:szCs w:val="28"/>
          <w:lang w:val="ru-RU"/>
        </w:rPr>
        <w:t xml:space="preserve"> №__</w:t>
      </w:r>
      <w:r w:rsidRPr="00F93D5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C037E" w:rsidRPr="007C037E" w:rsidRDefault="007C037E" w:rsidP="007022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Toc178414571"/>
      <w:r w:rsidRPr="007C037E">
        <w:rPr>
          <w:rFonts w:ascii="Times New Roman" w:hAnsi="Times New Roman"/>
          <w:sz w:val="28"/>
          <w:szCs w:val="28"/>
          <w:lang w:val="ru-RU"/>
        </w:rPr>
        <w:t>Практическая работа №1 "Расчет наземного якоря"</w:t>
      </w:r>
      <w:bookmarkEnd w:id="1"/>
      <w:r w:rsidRPr="007C037E">
        <w:rPr>
          <w:rFonts w:ascii="Times New Roman" w:hAnsi="Times New Roman"/>
          <w:sz w:val="28"/>
          <w:szCs w:val="28"/>
          <w:lang w:val="ru-RU"/>
        </w:rPr>
        <w:t>.</w:t>
      </w:r>
    </w:p>
    <w:p w:rsidR="007C037E" w:rsidRPr="007C037E" w:rsidRDefault="007C037E" w:rsidP="0070221B">
      <w:pPr>
        <w:pStyle w:val="a4"/>
        <w:spacing w:line="240" w:lineRule="auto"/>
        <w:rPr>
          <w:szCs w:val="28"/>
        </w:rPr>
      </w:pPr>
      <w:r w:rsidRPr="007C037E">
        <w:rPr>
          <w:szCs w:val="28"/>
        </w:rPr>
        <w:t>В соответствии с назначенным вариантом исходных данных рассчитать наземный якорь и ответить на контрольные вопросы.</w:t>
      </w:r>
    </w:p>
    <w:p w:rsidR="007C037E" w:rsidRDefault="007C037E" w:rsidP="0070221B">
      <w:pPr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7C037E">
        <w:rPr>
          <w:rFonts w:ascii="Times New Roman" w:hAnsi="Times New Roman"/>
          <w:sz w:val="28"/>
          <w:szCs w:val="28"/>
          <w:lang w:val="ru-RU"/>
        </w:rPr>
        <w:t xml:space="preserve">Наборы исходных данных приведены в таблице 1.2. В состав данных входят натяжение </w:t>
      </w:r>
      <w:r w:rsidRPr="007C037E">
        <w:rPr>
          <w:rFonts w:ascii="Times New Roman" w:hAnsi="Times New Roman"/>
          <w:sz w:val="28"/>
          <w:szCs w:val="28"/>
        </w:rPr>
        <w:t>N</w:t>
      </w:r>
      <w:r w:rsidRPr="007C037E">
        <w:rPr>
          <w:rFonts w:ascii="Times New Roman" w:hAnsi="Times New Roman"/>
          <w:sz w:val="28"/>
          <w:szCs w:val="28"/>
          <w:lang w:val="ru-RU"/>
        </w:rPr>
        <w:t xml:space="preserve"> и угол наклона к горизонту расчалки, геометрический размер рамы якоря </w:t>
      </w:r>
      <w:r w:rsidRPr="007C037E">
        <w:rPr>
          <w:rFonts w:ascii="Times New Roman" w:hAnsi="Times New Roman"/>
          <w:sz w:val="28"/>
          <w:szCs w:val="28"/>
        </w:rPr>
        <w:t>b</w:t>
      </w:r>
      <w:r w:rsidRPr="007C037E">
        <w:rPr>
          <w:rFonts w:ascii="Times New Roman" w:hAnsi="Times New Roman"/>
          <w:sz w:val="28"/>
          <w:szCs w:val="28"/>
          <w:lang w:val="ru-RU"/>
        </w:rPr>
        <w:t>, тип грунта, номера контрольных вопросов, на которые необходимо дать ответы.</w:t>
      </w:r>
    </w:p>
    <w:p w:rsidR="007C037E" w:rsidRPr="0070221B" w:rsidRDefault="007C037E" w:rsidP="0070221B">
      <w:pPr>
        <w:pStyle w:val="a3"/>
        <w:numPr>
          <w:ilvl w:val="0"/>
          <w:numId w:val="1"/>
        </w:numPr>
        <w:jc w:val="both"/>
        <w:rPr>
          <w:rStyle w:val="20"/>
          <w:rFonts w:ascii="Times New Roman" w:eastAsiaTheme="minorEastAsia" w:hAnsi="Times New Roman" w:cs="Times New Roman"/>
          <w:b w:val="0"/>
          <w:bCs w:val="0"/>
          <w:i w:val="0"/>
          <w:iCs w:val="0"/>
          <w:lang w:val="ru-RU"/>
        </w:rPr>
      </w:pPr>
      <w:bookmarkStart w:id="2" w:name="_Toc178414577"/>
      <w:r w:rsidRPr="0070221B">
        <w:rPr>
          <w:rFonts w:ascii="Times New Roman" w:hAnsi="Times New Roman"/>
          <w:sz w:val="28"/>
          <w:szCs w:val="28"/>
          <w:lang w:val="ru-RU"/>
        </w:rPr>
        <w:t xml:space="preserve">Практическая работа №2 </w:t>
      </w:r>
      <w:r w:rsidRPr="0070221B">
        <w:rPr>
          <w:rFonts w:ascii="Times New Roman" w:hAnsi="Times New Roman"/>
          <w:b/>
          <w:i/>
          <w:sz w:val="28"/>
          <w:szCs w:val="28"/>
          <w:lang w:val="ru-RU"/>
        </w:rPr>
        <w:t>"</w:t>
      </w:r>
      <w:r w:rsidRPr="0070221B">
        <w:rPr>
          <w:rStyle w:val="20"/>
          <w:rFonts w:ascii="Times New Roman" w:eastAsiaTheme="minorEastAsia" w:hAnsi="Times New Roman" w:cs="Times New Roman"/>
          <w:b w:val="0"/>
          <w:i w:val="0"/>
          <w:lang w:val="ru-RU"/>
        </w:rPr>
        <w:t>Центровка валов по полумуфтам"</w:t>
      </w:r>
      <w:bookmarkEnd w:id="2"/>
    </w:p>
    <w:p w:rsidR="007C037E" w:rsidRDefault="007C037E" w:rsidP="007022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0221B">
        <w:rPr>
          <w:rFonts w:ascii="Times New Roman" w:hAnsi="Times New Roman"/>
          <w:sz w:val="28"/>
          <w:szCs w:val="28"/>
          <w:lang w:val="ru-RU"/>
        </w:rPr>
        <w:t>В процессе монтажа центрального механизма передвижения мостового крана были выполнены работы по установке и закреплению ходовых колес и редуктора. После этого был  предварительно установлен  двигатель. Геометрические данные, а также масса двигателя по вариантам и номера вопросов для ответа приведены в таблице 2.2.</w:t>
      </w:r>
    </w:p>
    <w:p w:rsidR="0070221B" w:rsidRDefault="0070221B" w:rsidP="0070221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_Toc178414587"/>
      <w:r w:rsidRPr="0070221B">
        <w:rPr>
          <w:rFonts w:ascii="Times New Roman" w:hAnsi="Times New Roman"/>
          <w:sz w:val="28"/>
          <w:szCs w:val="28"/>
          <w:lang w:val="ru-RU"/>
        </w:rPr>
        <w:t xml:space="preserve">Практическая работа </w:t>
      </w:r>
      <w:r>
        <w:rPr>
          <w:rFonts w:ascii="Times New Roman" w:hAnsi="Times New Roman"/>
          <w:sz w:val="28"/>
          <w:szCs w:val="28"/>
          <w:lang w:val="ru-RU"/>
        </w:rPr>
        <w:t xml:space="preserve">№3 </w:t>
      </w:r>
      <w:r w:rsidRPr="0070221B">
        <w:rPr>
          <w:rFonts w:ascii="Times New Roman" w:hAnsi="Times New Roman"/>
          <w:sz w:val="28"/>
          <w:szCs w:val="28"/>
          <w:lang w:val="ru-RU"/>
        </w:rPr>
        <w:t>"Монтаж козлового крана методом стягивания опор"</w:t>
      </w:r>
      <w:bookmarkEnd w:id="3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0221B" w:rsidRDefault="0070221B" w:rsidP="0070221B">
      <w:pPr>
        <w:pStyle w:val="1"/>
        <w:jc w:val="both"/>
      </w:pPr>
      <w:r>
        <w:t>По формулам (3.1) – (3.3) для своего варианта исходных данных вычислить потребное тяговое усилие полиспаста при различных значениях угла α от 15º до 75</w:t>
      </w:r>
      <w:r>
        <w:sym w:font="Symbol" w:char="F0B0"/>
      </w:r>
      <w:r>
        <w:t>с шагом  15º. Результат оформить в виде таблицы.</w:t>
      </w:r>
    </w:p>
    <w:p w:rsidR="00FA6DF9" w:rsidRDefault="00FA6DF9">
      <w:pPr>
        <w:rPr>
          <w:rFonts w:ascii="Times New Roman" w:hAnsi="Times New Roman"/>
          <w:sz w:val="28"/>
          <w:szCs w:val="28"/>
          <w:lang w:val="ru-RU"/>
        </w:rPr>
      </w:pPr>
    </w:p>
    <w:sectPr w:rsidR="00FA6DF9" w:rsidSect="00FA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1EA3"/>
    <w:multiLevelType w:val="hybridMultilevel"/>
    <w:tmpl w:val="365CC796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25C3F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63CAE"/>
    <w:multiLevelType w:val="hybridMultilevel"/>
    <w:tmpl w:val="B24EDA8E"/>
    <w:lvl w:ilvl="0" w:tplc="04190005">
      <w:start w:val="1"/>
      <w:numFmt w:val="bullet"/>
      <w:lvlText w:val=""/>
      <w:lvlJc w:val="left"/>
      <w:pPr>
        <w:tabs>
          <w:tab w:val="num" w:pos="370"/>
        </w:tabs>
        <w:ind w:left="3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384642"/>
    <w:multiLevelType w:val="hybridMultilevel"/>
    <w:tmpl w:val="19485AEA"/>
    <w:lvl w:ilvl="0" w:tplc="850CC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D4525"/>
    <w:multiLevelType w:val="multilevel"/>
    <w:tmpl w:val="3C62E846"/>
    <w:numStyleLink w:val="063063"/>
  </w:abstractNum>
  <w:abstractNum w:abstractNumId="5">
    <w:nsid w:val="50C849FF"/>
    <w:multiLevelType w:val="multilevel"/>
    <w:tmpl w:val="3C62E846"/>
    <w:styleLink w:val="063063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63C0154C"/>
    <w:multiLevelType w:val="hybridMultilevel"/>
    <w:tmpl w:val="5674193A"/>
    <w:lvl w:ilvl="0" w:tplc="7E2C04A2">
      <w:start w:val="2"/>
      <w:numFmt w:val="bullet"/>
      <w:lvlText w:val="-"/>
      <w:lvlJc w:val="left"/>
      <w:pPr>
        <w:tabs>
          <w:tab w:val="num" w:pos="370"/>
        </w:tabs>
        <w:ind w:left="3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8E0556"/>
    <w:multiLevelType w:val="hybridMultilevel"/>
    <w:tmpl w:val="E6A0200A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462D12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C78"/>
    <w:rsid w:val="00615D4F"/>
    <w:rsid w:val="0070221B"/>
    <w:rsid w:val="007827E1"/>
    <w:rsid w:val="007C037E"/>
    <w:rsid w:val="00A552D3"/>
    <w:rsid w:val="00A75FBB"/>
    <w:rsid w:val="00AD0C78"/>
    <w:rsid w:val="00B05A95"/>
    <w:rsid w:val="00F93D53"/>
    <w:rsid w:val="00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78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0C78"/>
    <w:pPr>
      <w:keepNext/>
      <w:spacing w:before="240" w:after="60"/>
      <w:outlineLvl w:val="1"/>
    </w:pPr>
    <w:rPr>
      <w:rFonts w:ascii="Cambria" w:eastAsia="Times New Roman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D0C78"/>
    <w:pPr>
      <w:keepNext/>
      <w:spacing w:before="240" w:after="60"/>
      <w:outlineLvl w:val="2"/>
    </w:pPr>
    <w:rPr>
      <w:rFonts w:ascii="Cambria" w:eastAsia="Times New Roman" w:hAnsi="Cambria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D0C78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D0C78"/>
    <w:rPr>
      <w:rFonts w:ascii="Cambria" w:eastAsia="Times New Roman" w:hAnsi="Cambria" w:cs="Arial"/>
      <w:b/>
      <w:bCs/>
      <w:sz w:val="26"/>
      <w:szCs w:val="26"/>
      <w:lang w:val="en-US" w:bidi="en-US"/>
    </w:rPr>
  </w:style>
  <w:style w:type="paragraph" w:customStyle="1" w:styleId="a4">
    <w:name w:val="Текстик"/>
    <w:basedOn w:val="a"/>
    <w:rsid w:val="007C037E"/>
    <w:pPr>
      <w:spacing w:line="312" w:lineRule="auto"/>
      <w:ind w:firstLine="709"/>
      <w:jc w:val="both"/>
    </w:pPr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1">
    <w:name w:val="Стиль влево Междустр.интервал:  одинарный1"/>
    <w:basedOn w:val="a"/>
    <w:rsid w:val="0070221B"/>
    <w:pPr>
      <w:spacing w:line="312" w:lineRule="auto"/>
      <w:ind w:firstLine="709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numbering" w:customStyle="1" w:styleId="063063">
    <w:name w:val="Стиль нумерованный Слева:  063 см Выступ:  063 см"/>
    <w:basedOn w:val="a2"/>
    <w:rsid w:val="0070221B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06306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ptm</cp:lastModifiedBy>
  <cp:revision>6</cp:revision>
  <dcterms:created xsi:type="dcterms:W3CDTF">2012-12-24T11:51:00Z</dcterms:created>
  <dcterms:modified xsi:type="dcterms:W3CDTF">2012-12-24T12:02:00Z</dcterms:modified>
</cp:coreProperties>
</file>