
<file path=[Content_Types].xml><?xml version="1.0" encoding="utf-8"?>
<Types xmlns="http://schemas.openxmlformats.org/package/2006/content-types">
  <Default Extension="png" ContentType="image/pn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F69C8" w:rsidRPr="00391576" w:rsidRDefault="00CF69C8" w:rsidP="00CF69C8">
      <w:pPr>
        <w:spacing w:line="240" w:lineRule="auto"/>
        <w:jc w:val="center"/>
        <w:rPr>
          <w:b/>
          <w:szCs w:val="28"/>
          <w:lang w:val="uk-UA"/>
        </w:rPr>
      </w:pPr>
      <w:r w:rsidRPr="00391576">
        <w:rPr>
          <w:b/>
          <w:szCs w:val="28"/>
          <w:lang w:val="uk-UA"/>
        </w:rPr>
        <w:t>Міністерство освіти і науки</w:t>
      </w:r>
      <w:r>
        <w:rPr>
          <w:b/>
          <w:szCs w:val="28"/>
          <w:lang w:val="uk-UA"/>
        </w:rPr>
        <w:t xml:space="preserve"> України</w:t>
      </w:r>
    </w:p>
    <w:p w:rsidR="00CF69C8" w:rsidRPr="00391576" w:rsidRDefault="00CF69C8" w:rsidP="00CF69C8">
      <w:pPr>
        <w:spacing w:line="240" w:lineRule="auto"/>
        <w:jc w:val="center"/>
        <w:rPr>
          <w:b/>
          <w:szCs w:val="28"/>
          <w:lang w:val="uk-UA"/>
        </w:rPr>
      </w:pPr>
      <w:r w:rsidRPr="00391576">
        <w:rPr>
          <w:b/>
          <w:szCs w:val="28"/>
          <w:lang w:val="uk-UA"/>
        </w:rPr>
        <w:t>Донбаська державна машинобудівна академія</w:t>
      </w:r>
    </w:p>
    <w:p w:rsidR="00CF69C8" w:rsidRPr="00CF1335" w:rsidRDefault="00CF69C8" w:rsidP="00CF69C8">
      <w:pPr>
        <w:spacing w:line="240" w:lineRule="auto"/>
        <w:jc w:val="center"/>
        <w:rPr>
          <w:szCs w:val="28"/>
          <w:lang w:val="uk-UA"/>
        </w:rPr>
      </w:pPr>
    </w:p>
    <w:p w:rsidR="00CF69C8" w:rsidRPr="00CF1335" w:rsidRDefault="00CF69C8" w:rsidP="00CF69C8">
      <w:pPr>
        <w:spacing w:line="240" w:lineRule="auto"/>
        <w:jc w:val="center"/>
        <w:rPr>
          <w:szCs w:val="28"/>
          <w:lang w:val="uk-UA"/>
        </w:rPr>
      </w:pPr>
    </w:p>
    <w:p w:rsidR="00CF69C8" w:rsidRPr="00CF1335" w:rsidRDefault="00CF69C8" w:rsidP="00CF69C8">
      <w:pPr>
        <w:spacing w:line="240" w:lineRule="auto"/>
        <w:jc w:val="center"/>
        <w:rPr>
          <w:szCs w:val="28"/>
          <w:lang w:val="uk-UA"/>
        </w:rPr>
      </w:pPr>
    </w:p>
    <w:p w:rsidR="00CF69C8" w:rsidRPr="00CF1335" w:rsidRDefault="00CF69C8" w:rsidP="00CF69C8">
      <w:pPr>
        <w:spacing w:line="240" w:lineRule="auto"/>
        <w:jc w:val="center"/>
        <w:rPr>
          <w:szCs w:val="28"/>
          <w:lang w:val="uk-UA"/>
        </w:rPr>
      </w:pPr>
    </w:p>
    <w:p w:rsidR="00CF69C8" w:rsidRPr="00CF1335" w:rsidRDefault="00CF69C8" w:rsidP="00CF69C8">
      <w:pPr>
        <w:spacing w:line="240" w:lineRule="auto"/>
        <w:jc w:val="center"/>
        <w:rPr>
          <w:szCs w:val="28"/>
          <w:lang w:val="uk-UA"/>
        </w:rPr>
      </w:pPr>
    </w:p>
    <w:p w:rsidR="00CF69C8" w:rsidRPr="00CF1335" w:rsidRDefault="00CF69C8" w:rsidP="00CF69C8">
      <w:pPr>
        <w:spacing w:line="240" w:lineRule="auto"/>
        <w:jc w:val="center"/>
        <w:rPr>
          <w:szCs w:val="28"/>
          <w:lang w:val="uk-UA"/>
        </w:rPr>
      </w:pPr>
    </w:p>
    <w:p w:rsidR="00CF69C8" w:rsidRPr="00CF1335" w:rsidRDefault="00CF69C8" w:rsidP="00CF69C8">
      <w:pPr>
        <w:spacing w:line="240" w:lineRule="auto"/>
        <w:jc w:val="center"/>
        <w:rPr>
          <w:szCs w:val="28"/>
          <w:lang w:val="uk-UA"/>
        </w:rPr>
      </w:pPr>
    </w:p>
    <w:p w:rsidR="00CF69C8" w:rsidRPr="00CF1335" w:rsidRDefault="00CF69C8" w:rsidP="00CF69C8">
      <w:pPr>
        <w:spacing w:line="240" w:lineRule="auto"/>
        <w:jc w:val="center"/>
        <w:rPr>
          <w:szCs w:val="28"/>
          <w:lang w:val="uk-UA"/>
        </w:rPr>
      </w:pPr>
    </w:p>
    <w:p w:rsidR="00CF69C8" w:rsidRPr="00CF1335" w:rsidRDefault="00CF69C8" w:rsidP="00CF69C8">
      <w:pPr>
        <w:spacing w:line="240" w:lineRule="auto"/>
        <w:jc w:val="center"/>
        <w:rPr>
          <w:szCs w:val="28"/>
          <w:lang w:val="uk-UA"/>
        </w:rPr>
      </w:pPr>
    </w:p>
    <w:p w:rsidR="00CF69C8" w:rsidRPr="00CF1335" w:rsidRDefault="00CF69C8" w:rsidP="00CF69C8">
      <w:pPr>
        <w:spacing w:line="240" w:lineRule="auto"/>
        <w:jc w:val="center"/>
        <w:rPr>
          <w:szCs w:val="28"/>
          <w:lang w:val="uk-UA"/>
        </w:rPr>
      </w:pPr>
    </w:p>
    <w:p w:rsidR="00CF69C8" w:rsidRPr="00CF1335" w:rsidRDefault="00CF69C8" w:rsidP="00CF69C8">
      <w:pPr>
        <w:spacing w:line="240" w:lineRule="auto"/>
        <w:jc w:val="center"/>
        <w:rPr>
          <w:szCs w:val="28"/>
          <w:lang w:val="uk-UA"/>
        </w:rPr>
      </w:pPr>
    </w:p>
    <w:p w:rsidR="00CF69C8" w:rsidRPr="00CF1335" w:rsidRDefault="00CF69C8" w:rsidP="00CF69C8">
      <w:pPr>
        <w:spacing w:line="240" w:lineRule="auto"/>
        <w:jc w:val="center"/>
        <w:rPr>
          <w:szCs w:val="28"/>
          <w:lang w:val="uk-UA"/>
        </w:rPr>
      </w:pPr>
    </w:p>
    <w:p w:rsidR="00CF69C8" w:rsidRDefault="00CF69C8" w:rsidP="00CF69C8">
      <w:pPr>
        <w:spacing w:line="240" w:lineRule="auto"/>
        <w:jc w:val="center"/>
        <w:rPr>
          <w:szCs w:val="28"/>
          <w:lang w:val="uk-UA"/>
        </w:rPr>
      </w:pPr>
    </w:p>
    <w:p w:rsidR="00CF69C8" w:rsidRDefault="00CF69C8" w:rsidP="00CF69C8">
      <w:pPr>
        <w:spacing w:line="240" w:lineRule="auto"/>
        <w:jc w:val="center"/>
        <w:rPr>
          <w:szCs w:val="28"/>
          <w:lang w:val="uk-UA"/>
        </w:rPr>
      </w:pPr>
    </w:p>
    <w:p w:rsidR="00CF69C8" w:rsidRDefault="00CF69C8" w:rsidP="00CF69C8">
      <w:pPr>
        <w:spacing w:line="240" w:lineRule="auto"/>
        <w:jc w:val="center"/>
        <w:rPr>
          <w:szCs w:val="28"/>
          <w:lang w:val="uk-UA"/>
        </w:rPr>
      </w:pPr>
    </w:p>
    <w:p w:rsidR="00CF69C8" w:rsidRPr="00CF1335" w:rsidRDefault="00CF69C8" w:rsidP="00CF69C8">
      <w:pPr>
        <w:spacing w:line="240" w:lineRule="auto"/>
        <w:jc w:val="center"/>
        <w:rPr>
          <w:szCs w:val="28"/>
          <w:lang w:val="uk-UA"/>
        </w:rPr>
      </w:pPr>
    </w:p>
    <w:p w:rsidR="00CF69C8" w:rsidRDefault="00CF69C8" w:rsidP="00CF69C8">
      <w:pPr>
        <w:spacing w:line="240" w:lineRule="auto"/>
        <w:ind w:firstLine="0"/>
        <w:jc w:val="center"/>
        <w:rPr>
          <w:b/>
          <w:sz w:val="36"/>
          <w:szCs w:val="36"/>
          <w:lang w:val="uk-UA"/>
        </w:rPr>
      </w:pPr>
      <w:r w:rsidRPr="0098116C">
        <w:rPr>
          <w:b/>
          <w:sz w:val="36"/>
          <w:szCs w:val="36"/>
          <w:lang w:val="uk-UA"/>
        </w:rPr>
        <w:t>Методичні вказівки</w:t>
      </w:r>
      <w:r w:rsidRPr="0098116C">
        <w:rPr>
          <w:b/>
          <w:sz w:val="36"/>
          <w:szCs w:val="36"/>
          <w:lang w:val="uk-UA"/>
        </w:rPr>
        <w:br/>
        <w:t xml:space="preserve">до самостійної роботи </w:t>
      </w:r>
    </w:p>
    <w:p w:rsidR="00CF69C8" w:rsidRPr="0098116C" w:rsidRDefault="00CF69C8" w:rsidP="00CF69C8">
      <w:pPr>
        <w:spacing w:line="240" w:lineRule="auto"/>
        <w:ind w:firstLine="0"/>
        <w:jc w:val="center"/>
        <w:rPr>
          <w:b/>
          <w:sz w:val="36"/>
          <w:szCs w:val="36"/>
          <w:lang w:val="uk-UA"/>
        </w:rPr>
      </w:pPr>
      <w:r w:rsidRPr="0098116C">
        <w:rPr>
          <w:b/>
          <w:sz w:val="36"/>
          <w:szCs w:val="36"/>
          <w:lang w:val="uk-UA"/>
        </w:rPr>
        <w:t>з дисципліни</w:t>
      </w:r>
      <w:r w:rsidRPr="0098116C">
        <w:rPr>
          <w:b/>
          <w:sz w:val="36"/>
          <w:szCs w:val="36"/>
          <w:lang w:val="uk-UA"/>
        </w:rPr>
        <w:br/>
        <w:t>«</w:t>
      </w:r>
      <w:r>
        <w:rPr>
          <w:b/>
          <w:sz w:val="36"/>
          <w:szCs w:val="36"/>
          <w:lang w:val="uk-UA"/>
        </w:rPr>
        <w:t>Спеціальні ПТМ</w:t>
      </w:r>
      <w:r w:rsidRPr="0098116C">
        <w:rPr>
          <w:b/>
          <w:sz w:val="36"/>
          <w:szCs w:val="36"/>
          <w:lang w:val="uk-UA"/>
        </w:rPr>
        <w:t>»</w:t>
      </w:r>
    </w:p>
    <w:p w:rsidR="00CF69C8" w:rsidRPr="0098116C" w:rsidRDefault="00CF69C8" w:rsidP="00CF69C8">
      <w:pPr>
        <w:spacing w:line="240" w:lineRule="auto"/>
        <w:ind w:firstLine="0"/>
        <w:jc w:val="center"/>
        <w:rPr>
          <w:b/>
          <w:sz w:val="36"/>
          <w:szCs w:val="36"/>
          <w:lang w:val="uk-UA"/>
        </w:rPr>
      </w:pPr>
      <w:r w:rsidRPr="0098116C">
        <w:rPr>
          <w:b/>
          <w:sz w:val="36"/>
          <w:szCs w:val="36"/>
          <w:lang w:val="uk-UA"/>
        </w:rPr>
        <w:t xml:space="preserve">для студентів спеціальності </w:t>
      </w:r>
      <w:r w:rsidR="007F11A9" w:rsidRPr="00157669">
        <w:rPr>
          <w:b/>
          <w:sz w:val="36"/>
          <w:szCs w:val="36"/>
        </w:rPr>
        <w:t>7</w:t>
      </w:r>
      <w:r w:rsidRPr="0098116C">
        <w:rPr>
          <w:b/>
          <w:sz w:val="36"/>
          <w:szCs w:val="36"/>
          <w:lang w:val="uk-UA"/>
        </w:rPr>
        <w:t>.</w:t>
      </w:r>
      <w:r>
        <w:rPr>
          <w:b/>
          <w:sz w:val="36"/>
          <w:szCs w:val="36"/>
          <w:lang w:val="uk-UA"/>
        </w:rPr>
        <w:t>05050308</w:t>
      </w:r>
    </w:p>
    <w:p w:rsidR="00CF69C8" w:rsidRPr="0098116C" w:rsidRDefault="00CF69C8" w:rsidP="00CF69C8">
      <w:pPr>
        <w:spacing w:line="240" w:lineRule="auto"/>
        <w:jc w:val="center"/>
        <w:rPr>
          <w:sz w:val="36"/>
          <w:szCs w:val="36"/>
          <w:lang w:val="uk-UA"/>
        </w:rPr>
      </w:pPr>
    </w:p>
    <w:p w:rsidR="00CF69C8" w:rsidRPr="00CF1335" w:rsidRDefault="00CF69C8" w:rsidP="00CF69C8">
      <w:pPr>
        <w:spacing w:line="240" w:lineRule="auto"/>
        <w:jc w:val="center"/>
        <w:rPr>
          <w:szCs w:val="28"/>
          <w:lang w:val="uk-UA"/>
        </w:rPr>
      </w:pPr>
    </w:p>
    <w:p w:rsidR="00CF69C8" w:rsidRPr="00CF1335" w:rsidRDefault="00CF69C8" w:rsidP="00CF69C8">
      <w:pPr>
        <w:spacing w:line="240" w:lineRule="auto"/>
        <w:jc w:val="center"/>
        <w:rPr>
          <w:szCs w:val="28"/>
          <w:lang w:val="uk-UA"/>
        </w:rPr>
      </w:pPr>
    </w:p>
    <w:p w:rsidR="00CF69C8" w:rsidRPr="00CF1335" w:rsidRDefault="00CF69C8" w:rsidP="00CF69C8">
      <w:pPr>
        <w:spacing w:line="240" w:lineRule="auto"/>
        <w:jc w:val="center"/>
        <w:rPr>
          <w:szCs w:val="28"/>
          <w:lang w:val="uk-UA"/>
        </w:rPr>
      </w:pPr>
    </w:p>
    <w:p w:rsidR="00C83A47" w:rsidRPr="00C83A47" w:rsidRDefault="00C83A47" w:rsidP="00C83A47">
      <w:pPr>
        <w:spacing w:line="240" w:lineRule="auto"/>
        <w:ind w:firstLine="0"/>
        <w:jc w:val="center"/>
        <w:rPr>
          <w:rFonts w:eastAsia="Times New Roman" w:cs="Times New Roman"/>
          <w:szCs w:val="28"/>
          <w:lang w:val="uk-UA" w:eastAsia="ru-RU"/>
        </w:rPr>
      </w:pPr>
    </w:p>
    <w:tbl>
      <w:tblPr>
        <w:tblStyle w:val="11"/>
        <w:tblW w:w="0" w:type="auto"/>
        <w:tblLook w:val="04A0" w:firstRow="1" w:lastRow="0" w:firstColumn="1" w:lastColumn="0" w:noHBand="0" w:noVBand="1"/>
      </w:tblPr>
      <w:tblGrid>
        <w:gridCol w:w="4077"/>
      </w:tblGrid>
      <w:tr w:rsidR="00C83A47" w:rsidRPr="00C83A47" w:rsidTr="00483F3C">
        <w:tc>
          <w:tcPr>
            <w:tcW w:w="4077" w:type="dxa"/>
          </w:tcPr>
          <w:p w:rsidR="00C83A47" w:rsidRPr="00C83A47" w:rsidRDefault="00C83A47" w:rsidP="00C83A47">
            <w:pPr>
              <w:spacing w:line="240" w:lineRule="auto"/>
              <w:ind w:firstLine="567"/>
              <w:rPr>
                <w:szCs w:val="28"/>
                <w:lang w:val="uk-UA"/>
              </w:rPr>
            </w:pPr>
            <w:r w:rsidRPr="00C83A47">
              <w:rPr>
                <w:szCs w:val="28"/>
                <w:lang w:val="uk-UA"/>
              </w:rPr>
              <w:t>Методичні вказівки рекомендовано до подальшого використання в учбовому процесі.</w:t>
            </w:r>
          </w:p>
          <w:p w:rsidR="00C83A47" w:rsidRPr="00C83A47" w:rsidRDefault="00C83A47" w:rsidP="00C83A47">
            <w:pPr>
              <w:spacing w:line="240" w:lineRule="auto"/>
              <w:ind w:firstLine="0"/>
              <w:rPr>
                <w:szCs w:val="28"/>
                <w:lang w:val="uk-UA"/>
              </w:rPr>
            </w:pPr>
            <w:r w:rsidRPr="00C83A47">
              <w:rPr>
                <w:szCs w:val="28"/>
                <w:lang w:val="uk-UA"/>
              </w:rPr>
              <w:t xml:space="preserve">Протокол метод. ради ІЕФ </w:t>
            </w:r>
            <w:r w:rsidRPr="00C83A47">
              <w:rPr>
                <w:szCs w:val="28"/>
                <w:lang w:val="uk-UA"/>
              </w:rPr>
              <w:br/>
              <w:t>№10 від 04.06.12 р.</w:t>
            </w:r>
          </w:p>
        </w:tc>
      </w:tr>
    </w:tbl>
    <w:p w:rsidR="00C83A47" w:rsidRPr="00C83A47" w:rsidRDefault="00C83A47" w:rsidP="00C83A47">
      <w:pPr>
        <w:spacing w:line="240" w:lineRule="auto"/>
        <w:ind w:firstLine="0"/>
        <w:jc w:val="center"/>
        <w:rPr>
          <w:rFonts w:eastAsia="Times New Roman" w:cs="Times New Roman"/>
          <w:szCs w:val="28"/>
          <w:lang w:val="uk-UA" w:eastAsia="ru-RU"/>
        </w:rPr>
      </w:pPr>
    </w:p>
    <w:p w:rsidR="00CF69C8" w:rsidRPr="00A7073A" w:rsidRDefault="00CF69C8" w:rsidP="00CF69C8">
      <w:pPr>
        <w:spacing w:line="240" w:lineRule="auto"/>
        <w:jc w:val="center"/>
        <w:rPr>
          <w:szCs w:val="28"/>
        </w:rPr>
      </w:pPr>
      <w:bookmarkStart w:id="0" w:name="_GoBack"/>
      <w:bookmarkEnd w:id="0"/>
    </w:p>
    <w:p w:rsidR="00CF69C8" w:rsidRPr="00A7073A" w:rsidRDefault="00CF69C8" w:rsidP="00CF69C8">
      <w:pPr>
        <w:spacing w:line="240" w:lineRule="auto"/>
        <w:jc w:val="center"/>
        <w:rPr>
          <w:szCs w:val="28"/>
        </w:rPr>
      </w:pPr>
    </w:p>
    <w:p w:rsidR="00CF69C8" w:rsidRPr="00CF1335" w:rsidRDefault="00CF69C8" w:rsidP="00CF69C8">
      <w:pPr>
        <w:spacing w:line="240" w:lineRule="auto"/>
        <w:jc w:val="center"/>
        <w:rPr>
          <w:szCs w:val="28"/>
          <w:lang w:val="uk-UA"/>
        </w:rPr>
      </w:pPr>
    </w:p>
    <w:p w:rsidR="00CF69C8" w:rsidRPr="00CF1335" w:rsidRDefault="00CF69C8" w:rsidP="00CF69C8">
      <w:pPr>
        <w:spacing w:line="240" w:lineRule="auto"/>
        <w:jc w:val="center"/>
        <w:rPr>
          <w:szCs w:val="28"/>
          <w:lang w:val="uk-UA"/>
        </w:rPr>
      </w:pPr>
    </w:p>
    <w:p w:rsidR="00CF69C8" w:rsidRDefault="00CF69C8" w:rsidP="00CF69C8">
      <w:pPr>
        <w:spacing w:line="240" w:lineRule="auto"/>
        <w:jc w:val="center"/>
        <w:rPr>
          <w:szCs w:val="28"/>
          <w:lang w:val="uk-UA"/>
        </w:rPr>
      </w:pPr>
    </w:p>
    <w:p w:rsidR="00CF69C8" w:rsidRDefault="00CF69C8" w:rsidP="00CF69C8">
      <w:pPr>
        <w:spacing w:line="240" w:lineRule="auto"/>
        <w:jc w:val="center"/>
        <w:rPr>
          <w:szCs w:val="28"/>
          <w:lang w:val="uk-UA"/>
        </w:rPr>
      </w:pPr>
    </w:p>
    <w:p w:rsidR="00CF69C8" w:rsidRDefault="00CF69C8" w:rsidP="00CF69C8">
      <w:pPr>
        <w:spacing w:line="240" w:lineRule="auto"/>
        <w:jc w:val="center"/>
        <w:rPr>
          <w:szCs w:val="28"/>
          <w:lang w:val="uk-UA"/>
        </w:rPr>
      </w:pPr>
    </w:p>
    <w:p w:rsidR="00CF69C8" w:rsidRPr="00CF1335" w:rsidRDefault="00CF69C8" w:rsidP="00CF69C8">
      <w:pPr>
        <w:spacing w:line="240" w:lineRule="auto"/>
        <w:jc w:val="center"/>
        <w:rPr>
          <w:szCs w:val="28"/>
          <w:lang w:val="uk-UA"/>
        </w:rPr>
      </w:pPr>
    </w:p>
    <w:p w:rsidR="00CF69C8" w:rsidRDefault="00CF69C8" w:rsidP="00CF69C8">
      <w:pPr>
        <w:spacing w:after="200" w:line="240" w:lineRule="auto"/>
        <w:ind w:firstLine="0"/>
        <w:jc w:val="center"/>
        <w:rPr>
          <w:b/>
        </w:rPr>
      </w:pPr>
      <w:r w:rsidRPr="00391576">
        <w:rPr>
          <w:b/>
          <w:szCs w:val="28"/>
          <w:lang w:val="uk-UA"/>
        </w:rPr>
        <w:t>Краматорськ 20</w:t>
      </w:r>
      <w:r>
        <w:rPr>
          <w:b/>
          <w:szCs w:val="28"/>
          <w:lang w:val="uk-UA"/>
        </w:rPr>
        <w:t>12</w:t>
      </w:r>
    </w:p>
    <w:p w:rsidR="00CF69C8" w:rsidRDefault="00CF69C8">
      <w:pPr>
        <w:spacing w:after="200" w:line="276" w:lineRule="auto"/>
        <w:ind w:firstLine="0"/>
        <w:jc w:val="left"/>
        <w:rPr>
          <w:b/>
        </w:rPr>
      </w:pPr>
      <w:r>
        <w:rPr>
          <w:b/>
        </w:rPr>
        <w:lastRenderedPageBreak/>
        <w:br w:type="page"/>
      </w:r>
    </w:p>
    <w:p w:rsidR="00CF69C8" w:rsidRPr="004B35D7" w:rsidRDefault="004B35D7" w:rsidP="004B35D7">
      <w:r>
        <w:lastRenderedPageBreak/>
        <w:t xml:space="preserve">Контрольная работа по дисциплине «Специальные ПТМ» </w:t>
      </w:r>
      <w:r w:rsidR="00AC1C50">
        <w:t xml:space="preserve">служит для практического закрепления навыков проектирования и расчета машин, изучаемых в теоретической части и состоит из двух расчетных заданий и </w:t>
      </w:r>
      <w:r w:rsidR="00965DEC">
        <w:t xml:space="preserve">реферативной части. </w:t>
      </w:r>
      <w:r w:rsidR="00E91585">
        <w:t xml:space="preserve">Тематика реферативной части должна быть посвящена вопросу эксплуатации, проектирования, диагностики СПТМ, </w:t>
      </w:r>
      <w:proofErr w:type="gramStart"/>
      <w:r w:rsidR="00E91585">
        <w:t>изучаемых</w:t>
      </w:r>
      <w:proofErr w:type="gramEnd"/>
      <w:r w:rsidR="00E91585">
        <w:t xml:space="preserve"> в лекционном курсе</w:t>
      </w:r>
      <w:r w:rsidR="007F6880">
        <w:t>,</w:t>
      </w:r>
      <w:r w:rsidR="00E91585">
        <w:t xml:space="preserve"> и выбирается студентом с согласованием с ведущим преподавателе</w:t>
      </w:r>
      <w:r w:rsidR="007F6880">
        <w:t>м.</w:t>
      </w:r>
    </w:p>
    <w:p w:rsidR="00991101" w:rsidRDefault="00991101" w:rsidP="00E233CC">
      <w:pPr>
        <w:ind w:firstLine="0"/>
        <w:jc w:val="center"/>
      </w:pPr>
    </w:p>
    <w:p w:rsidR="005974E9" w:rsidRPr="00397D0C" w:rsidRDefault="005974E9" w:rsidP="00E233CC">
      <w:pPr>
        <w:ind w:firstLine="0"/>
        <w:jc w:val="center"/>
        <w:rPr>
          <w:b/>
        </w:rPr>
      </w:pPr>
    </w:p>
    <w:p w:rsidR="005974E9" w:rsidRPr="00397D0C" w:rsidRDefault="000E4DF6" w:rsidP="00E233CC">
      <w:pPr>
        <w:ind w:firstLine="0"/>
        <w:jc w:val="center"/>
        <w:rPr>
          <w:b/>
        </w:rPr>
      </w:pPr>
      <w:r>
        <w:rPr>
          <w:b/>
        </w:rPr>
        <w:t xml:space="preserve">1 </w:t>
      </w:r>
      <w:r w:rsidR="0094614A" w:rsidRPr="00397D0C">
        <w:rPr>
          <w:b/>
        </w:rPr>
        <w:t xml:space="preserve">Изучение </w:t>
      </w:r>
      <w:r w:rsidR="00D70216" w:rsidRPr="00397D0C">
        <w:rPr>
          <w:b/>
        </w:rPr>
        <w:t xml:space="preserve">влияние параметров </w:t>
      </w:r>
      <w:r w:rsidR="00704DE0" w:rsidRPr="00397D0C">
        <w:rPr>
          <w:b/>
        </w:rPr>
        <w:t>стреловой системы</w:t>
      </w:r>
      <w:r w:rsidR="0094614A" w:rsidRPr="00397D0C">
        <w:rPr>
          <w:b/>
        </w:rPr>
        <w:t xml:space="preserve"> портальн</w:t>
      </w:r>
      <w:r w:rsidR="00D70216" w:rsidRPr="00397D0C">
        <w:rPr>
          <w:b/>
        </w:rPr>
        <w:t>ого</w:t>
      </w:r>
      <w:r w:rsidR="0094614A" w:rsidRPr="00397D0C">
        <w:rPr>
          <w:b/>
        </w:rPr>
        <w:t xml:space="preserve"> кран</w:t>
      </w:r>
      <w:r w:rsidR="00D70216" w:rsidRPr="00397D0C">
        <w:rPr>
          <w:b/>
        </w:rPr>
        <w:t>а на нагрузки в напорной рейке</w:t>
      </w:r>
    </w:p>
    <w:p w:rsidR="00F53A36" w:rsidRPr="00AA5546" w:rsidRDefault="00AA5546" w:rsidP="00F53A36">
      <w:pPr>
        <w:rPr>
          <w:b/>
          <w:szCs w:val="28"/>
        </w:rPr>
      </w:pPr>
      <w:r w:rsidRPr="00AA5546">
        <w:rPr>
          <w:b/>
          <w:szCs w:val="28"/>
        </w:rPr>
        <w:t>Общие сведения</w:t>
      </w:r>
      <w:r>
        <w:rPr>
          <w:b/>
          <w:szCs w:val="28"/>
        </w:rPr>
        <w:t xml:space="preserve">. </w:t>
      </w:r>
    </w:p>
    <w:p w:rsidR="00F53A36" w:rsidRDefault="00F53A36" w:rsidP="00F53A36">
      <w:r w:rsidRPr="00F53A36">
        <w:t>Портальные краны представляют собой полноповоротные стреловые краны, поворотная часть которых установлена на подвижном  помосте, называемом  порталом, который передвигается по рельсам. Данные машины работают в морских и речных портах, доках, угольных складах, ТЭЦ, на заводах железобетонных изделий и на строительстве гидротехнических сооружений.</w:t>
      </w:r>
    </w:p>
    <w:p w:rsidR="00D676CA" w:rsidRPr="00A01F7E" w:rsidRDefault="00D676CA" w:rsidP="00D676CA">
      <w:r w:rsidRPr="00D676CA">
        <w:t>Существенное</w:t>
      </w:r>
      <w:r w:rsidRPr="00A01F7E">
        <w:t xml:space="preserve"> </w:t>
      </w:r>
      <w:r w:rsidRPr="00D676CA">
        <w:t>влияние</w:t>
      </w:r>
      <w:r w:rsidRPr="00A01F7E">
        <w:t xml:space="preserve"> на конструктивные и эксплуатационные качества портальных кранов </w:t>
      </w:r>
      <w:r w:rsidRPr="00D676CA">
        <w:t>оказывают</w:t>
      </w:r>
      <w:r w:rsidRPr="00A01F7E">
        <w:t xml:space="preserve"> тип и технический уровень стреловых систем</w:t>
      </w:r>
      <w:r>
        <w:t xml:space="preserve">. Одним из наиболее важных </w:t>
      </w:r>
      <w:r w:rsidRPr="00A01F7E">
        <w:t>показателе</w:t>
      </w:r>
      <w:r>
        <w:t>й</w:t>
      </w:r>
      <w:r w:rsidRPr="00A01F7E">
        <w:t xml:space="preserve"> технического уровня </w:t>
      </w:r>
      <w:r>
        <w:t>является</w:t>
      </w:r>
      <w:r w:rsidRPr="00A01F7E">
        <w:t xml:space="preserve"> степень их </w:t>
      </w:r>
      <w:r w:rsidRPr="00D676CA">
        <w:t>уравновешенности</w:t>
      </w:r>
      <w:r w:rsidRPr="00A01F7E">
        <w:t xml:space="preserve"> под действием груза и собственного </w:t>
      </w:r>
      <w:r w:rsidRPr="00D676CA">
        <w:t>веса</w:t>
      </w:r>
      <w:r w:rsidRPr="00A01F7E">
        <w:t>.</w:t>
      </w:r>
    </w:p>
    <w:p w:rsidR="00D676CA" w:rsidRPr="00A01F7E" w:rsidRDefault="00D676CA" w:rsidP="00D676CA">
      <w:r w:rsidRPr="00A01F7E">
        <w:t>Неуравновешенность стреловых систем, как показ</w:t>
      </w:r>
      <w:r>
        <w:t>ывают многочисленные исследования</w:t>
      </w:r>
      <w:r w:rsidRPr="00A01F7E">
        <w:t>, вызыва</w:t>
      </w:r>
      <w:r>
        <w:t>е</w:t>
      </w:r>
      <w:r w:rsidRPr="00A01F7E">
        <w:t>т неравномерн</w:t>
      </w:r>
      <w:r>
        <w:t>ость</w:t>
      </w:r>
      <w:r w:rsidRPr="00A01F7E">
        <w:t xml:space="preserve"> движени</w:t>
      </w:r>
      <w:r>
        <w:t>я</w:t>
      </w:r>
      <w:r w:rsidRPr="00A01F7E">
        <w:t xml:space="preserve">, вследствие чего появляются динамические </w:t>
      </w:r>
      <w:r w:rsidRPr="00D676CA">
        <w:t>нагрузки</w:t>
      </w:r>
      <w:r w:rsidRPr="00A01F7E">
        <w:t>, неблагоприятно влияю</w:t>
      </w:r>
      <w:r>
        <w:t>щие</w:t>
      </w:r>
      <w:r w:rsidRPr="00A01F7E">
        <w:t xml:space="preserve"> на прочность стрелы и надежность </w:t>
      </w:r>
      <w:r w:rsidRPr="00D676CA">
        <w:t>механизма</w:t>
      </w:r>
      <w:r w:rsidRPr="00A01F7E">
        <w:t xml:space="preserve"> </w:t>
      </w:r>
      <w:r w:rsidRPr="00D676CA">
        <w:t>изменения</w:t>
      </w:r>
      <w:r w:rsidRPr="00A01F7E">
        <w:t xml:space="preserve"> вылета. Кроме того, неуравновешенность приводит </w:t>
      </w:r>
      <w:r w:rsidRPr="00D676CA">
        <w:t>к</w:t>
      </w:r>
      <w:r w:rsidRPr="00A01F7E">
        <w:t xml:space="preserve"> дополнительным </w:t>
      </w:r>
      <w:r w:rsidRPr="00D676CA">
        <w:t>затратам</w:t>
      </w:r>
      <w:r w:rsidRPr="00A01F7E">
        <w:t xml:space="preserve"> электроэнергии на </w:t>
      </w:r>
      <w:r w:rsidRPr="00D676CA">
        <w:t>перемещение</w:t>
      </w:r>
      <w:r w:rsidRPr="00A01F7E">
        <w:t xml:space="preserve"> стреловой системы, а </w:t>
      </w:r>
      <w:r w:rsidRPr="00D676CA">
        <w:t>увеличенная</w:t>
      </w:r>
      <w:r w:rsidRPr="00A01F7E">
        <w:t xml:space="preserve"> масса подвижного противовеса увеличивает массу</w:t>
      </w:r>
      <w:r>
        <w:t xml:space="preserve"> самого крана</w:t>
      </w:r>
      <w:r w:rsidRPr="00A01F7E">
        <w:t xml:space="preserve"> и </w:t>
      </w:r>
      <w:r w:rsidRPr="00D676CA">
        <w:t xml:space="preserve">давление </w:t>
      </w:r>
      <w:r w:rsidRPr="00A01F7E">
        <w:t xml:space="preserve"> </w:t>
      </w:r>
      <w:r>
        <w:t>на опоры</w:t>
      </w:r>
      <w:r w:rsidRPr="00A01F7E">
        <w:t>.</w:t>
      </w:r>
    </w:p>
    <w:p w:rsidR="00D676CA" w:rsidRPr="00BA1E7D" w:rsidRDefault="00D676CA" w:rsidP="00D676CA">
      <w:r w:rsidRPr="00D676CA">
        <w:t>Стремление</w:t>
      </w:r>
      <w:r w:rsidRPr="00A01F7E">
        <w:t xml:space="preserve"> </w:t>
      </w:r>
      <w:r w:rsidRPr="00D676CA">
        <w:t xml:space="preserve">наиболее полно </w:t>
      </w:r>
      <w:r w:rsidRPr="00A01F7E">
        <w:t xml:space="preserve"> удовлетворить указанным требованиям привело </w:t>
      </w:r>
      <w:r w:rsidRPr="00D676CA">
        <w:t>к</w:t>
      </w:r>
      <w:r w:rsidRPr="00A01F7E">
        <w:t xml:space="preserve"> созданию целого </w:t>
      </w:r>
      <w:r w:rsidRPr="00D676CA">
        <w:t>ряда</w:t>
      </w:r>
      <w:r w:rsidRPr="00A01F7E">
        <w:t xml:space="preserve"> </w:t>
      </w:r>
      <w:r w:rsidRPr="00D676CA">
        <w:t>уравновешивающих</w:t>
      </w:r>
      <w:r w:rsidRPr="00A01F7E">
        <w:t xml:space="preserve"> механизмов. На </w:t>
      </w:r>
      <w:r w:rsidRPr="00A01F7E">
        <w:lastRenderedPageBreak/>
        <w:t>современном этапе эволюции уравновешенных стреловых систем известно больше 100 разных конструктивных схем</w:t>
      </w:r>
      <w:r w:rsidR="00BA1E7D">
        <w:t xml:space="preserve"> </w:t>
      </w:r>
      <w:r w:rsidR="00BA1E7D" w:rsidRPr="00BA1E7D">
        <w:t>[1-</w:t>
      </w:r>
      <w:r w:rsidR="00BA1E7D" w:rsidRPr="00A04E10">
        <w:t>10</w:t>
      </w:r>
      <w:r w:rsidR="00BA1E7D" w:rsidRPr="00BA1E7D">
        <w:t>]</w:t>
      </w:r>
      <w:r w:rsidR="002A5CB5">
        <w:t>.</w:t>
      </w:r>
    </w:p>
    <w:p w:rsidR="00FF44BB" w:rsidRDefault="00FF44BB" w:rsidP="00F53A36">
      <w:pPr>
        <w:rPr>
          <w:b/>
        </w:rPr>
      </w:pPr>
    </w:p>
    <w:p w:rsidR="00D676CA" w:rsidRDefault="00371263" w:rsidP="00F53A36">
      <w:pPr>
        <w:rPr>
          <w:b/>
        </w:rPr>
      </w:pPr>
      <w:r w:rsidRPr="00371263">
        <w:rPr>
          <w:b/>
        </w:rPr>
        <w:t>Постановка задачи</w:t>
      </w:r>
      <w:r>
        <w:rPr>
          <w:b/>
        </w:rPr>
        <w:t>.</w:t>
      </w:r>
    </w:p>
    <w:p w:rsidR="00F223E4" w:rsidRDefault="00FF44BB" w:rsidP="00F53A36">
      <w:r>
        <w:t xml:space="preserve">Изменение вылета груза на конце хобота </w:t>
      </w:r>
      <w:r>
        <w:rPr>
          <w:lang w:val="en-US"/>
        </w:rPr>
        <w:t>AB</w:t>
      </w:r>
      <w:r w:rsidRPr="00FF44BB">
        <w:t xml:space="preserve"> </w:t>
      </w:r>
      <w:r>
        <w:t xml:space="preserve">(рис. </w:t>
      </w:r>
      <w:r w:rsidR="00C25C8D">
        <w:t>1.</w:t>
      </w:r>
      <w:r>
        <w:t xml:space="preserve">1) регулируется приводом с зубчатой рейкой, шарнирно соединенной со стрелой. </w:t>
      </w:r>
      <w:r w:rsidR="00BE37A0">
        <w:t xml:space="preserve">Ввиду значительной неуравновешенностью системы противовес и рычажная система </w:t>
      </w:r>
      <w:r w:rsidR="001339AB">
        <w:t xml:space="preserve">выполняют также роль системы безопасности при выходе из строя напорного механизма. </w:t>
      </w:r>
      <w:r w:rsidR="00F223E4">
        <w:t>При проектировании рычажная система и масса противовеса синтезируются таким образом, что при максимальном вылете груза на стрелу действует момент, подтягивающий ее к оси крана, а при минимальном –</w:t>
      </w:r>
      <w:r w:rsidR="00C6098A">
        <w:t xml:space="preserve"> момент </w:t>
      </w:r>
      <w:r w:rsidR="00F223E4">
        <w:t>отодвигающий</w:t>
      </w:r>
      <w:r w:rsidR="00C6098A">
        <w:t xml:space="preserve"> стрелу</w:t>
      </w:r>
      <w:r w:rsidR="00F223E4">
        <w:t xml:space="preserve"> от оси.</w:t>
      </w:r>
      <w:r w:rsidR="00C6098A">
        <w:t xml:space="preserve"> Таким образом</w:t>
      </w:r>
      <w:r w:rsidR="00E12784">
        <w:t>,</w:t>
      </w:r>
      <w:r w:rsidR="00C6098A">
        <w:t xml:space="preserve"> </w:t>
      </w:r>
      <w:r w:rsidR="00E12784">
        <w:t xml:space="preserve">благодаря наличию неуравновешенных моментов (рис. </w:t>
      </w:r>
      <w:r w:rsidR="00C25C8D">
        <w:t>1.</w:t>
      </w:r>
      <w:r w:rsidR="00E12784">
        <w:t>1) при обрыве рейки стреловая система вернется  в расчетное положение равновесия.</w:t>
      </w:r>
    </w:p>
    <w:p w:rsidR="00371263" w:rsidRPr="00FF44BB" w:rsidRDefault="00F223E4" w:rsidP="00F223E4">
      <w:pPr>
        <w:jc w:val="center"/>
      </w:pPr>
      <w:r>
        <w:rPr>
          <w:noProof/>
          <w:lang w:eastAsia="ru-RU"/>
        </w:rPr>
        <w:drawing>
          <wp:inline distT="0" distB="0" distL="0" distR="0">
            <wp:extent cx="4810125" cy="2409825"/>
            <wp:effectExtent l="0" t="0" r="9525" b="9525"/>
            <wp:docPr id="17"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810125" cy="2409825"/>
                    </a:xfrm>
                    <a:prstGeom prst="rect">
                      <a:avLst/>
                    </a:prstGeom>
                    <a:noFill/>
                    <a:ln>
                      <a:noFill/>
                    </a:ln>
                  </pic:spPr>
                </pic:pic>
              </a:graphicData>
            </a:graphic>
          </wp:inline>
        </w:drawing>
      </w:r>
    </w:p>
    <w:p w:rsidR="00F223E4" w:rsidRDefault="00F223E4" w:rsidP="00F223E4">
      <w:pPr>
        <w:jc w:val="center"/>
      </w:pPr>
      <w:r>
        <w:t>Рисунок 1</w:t>
      </w:r>
      <w:r w:rsidR="00C25C8D">
        <w:t>.1</w:t>
      </w:r>
      <w:r>
        <w:t xml:space="preserve"> – </w:t>
      </w:r>
      <w:r w:rsidR="00445F1B">
        <w:t>Диаграмма неуравновешенных моментов</w:t>
      </w:r>
    </w:p>
    <w:p w:rsidR="00F53A36" w:rsidRDefault="00F53A36" w:rsidP="0003112C"/>
    <w:p w:rsidR="0003112C" w:rsidRDefault="00807695" w:rsidP="0003112C">
      <w:r>
        <w:t xml:space="preserve">Одним из наиболее значимых эксплуатационных показателей является энергоемкость процесса перемещения груза. Рычажная система противовеса призвана компенсировать часть нагрузки от груза, при этом наиболее важным показателем является усилие на рейке механизма качания стрелы. Так как скоростные режимы диктуются требованием производительности, снижение энергоемкости возможно за счет уменьшения нагрузки на рейке </w:t>
      </w:r>
      <w:r w:rsidR="00440CC9">
        <w:t>в течение</w:t>
      </w:r>
      <w:r>
        <w:t xml:space="preserve"> цикла работы.</w:t>
      </w:r>
    </w:p>
    <w:p w:rsidR="00E05A9E" w:rsidRDefault="00E05A9E">
      <w:pPr>
        <w:spacing w:after="200" w:line="276" w:lineRule="auto"/>
        <w:ind w:firstLine="0"/>
        <w:jc w:val="left"/>
        <w:rPr>
          <w:b/>
        </w:rPr>
      </w:pPr>
    </w:p>
    <w:p w:rsidR="00824DD9" w:rsidRPr="00824DD9" w:rsidRDefault="00824DD9" w:rsidP="0003112C">
      <w:pPr>
        <w:rPr>
          <w:b/>
        </w:rPr>
      </w:pPr>
      <w:r w:rsidRPr="00824DD9">
        <w:rPr>
          <w:b/>
        </w:rPr>
        <w:t>Задание.</w:t>
      </w:r>
    </w:p>
    <w:p w:rsidR="00824DD9" w:rsidRDefault="00824DD9" w:rsidP="0003112C">
      <w:r>
        <w:t>1</w:t>
      </w:r>
      <w:proofErr w:type="gramStart"/>
      <w:r>
        <w:t xml:space="preserve"> </w:t>
      </w:r>
      <w:r w:rsidR="003A3CFC">
        <w:t>П</w:t>
      </w:r>
      <w:proofErr w:type="gramEnd"/>
      <w:r w:rsidR="003A3CFC">
        <w:t>остроить стреловую систему портального крана по заданным значениям в 5 положениях напорной рейки (0</w:t>
      </w:r>
      <w:r w:rsidR="003A3CFC" w:rsidRPr="003A3CFC">
        <w:t>, 0.25</w:t>
      </w:r>
      <w:r w:rsidR="003A3CFC">
        <w:rPr>
          <w:lang w:val="en-US"/>
        </w:rPr>
        <w:t>L</w:t>
      </w:r>
      <w:r w:rsidR="003A3CFC" w:rsidRPr="003A3CFC">
        <w:t>, 0.5</w:t>
      </w:r>
      <w:r w:rsidR="003A3CFC">
        <w:rPr>
          <w:lang w:val="en-US"/>
        </w:rPr>
        <w:t>L</w:t>
      </w:r>
      <w:r w:rsidR="003A3CFC" w:rsidRPr="003A3CFC">
        <w:t>, 0.75</w:t>
      </w:r>
      <w:r w:rsidR="003A3CFC">
        <w:rPr>
          <w:lang w:val="en-US"/>
        </w:rPr>
        <w:t>L</w:t>
      </w:r>
      <w:r w:rsidR="003A3CFC" w:rsidRPr="003A3CFC">
        <w:t xml:space="preserve">, 1.0 </w:t>
      </w:r>
      <w:r w:rsidR="003A3CFC">
        <w:rPr>
          <w:lang w:val="en-US"/>
        </w:rPr>
        <w:t>L</w:t>
      </w:r>
      <w:r w:rsidR="003A3CFC">
        <w:t>)</w:t>
      </w:r>
      <w:r w:rsidR="005C4C3D">
        <w:t>.</w:t>
      </w:r>
    </w:p>
    <w:p w:rsidR="005C4C3D" w:rsidRDefault="005C4C3D" w:rsidP="0003112C">
      <w:r>
        <w:t>2</w:t>
      </w:r>
      <w:proofErr w:type="gramStart"/>
      <w:r>
        <w:t xml:space="preserve"> </w:t>
      </w:r>
      <w:r w:rsidR="007E3210">
        <w:t>Р</w:t>
      </w:r>
      <w:proofErr w:type="gramEnd"/>
      <w:r w:rsidR="007E3210">
        <w:t xml:space="preserve">ассчитать нагрузку в напорной рейке в 5 положениях </w:t>
      </w:r>
    </w:p>
    <w:p w:rsidR="00A30F4A" w:rsidRDefault="00A30F4A" w:rsidP="0003112C">
      <w:r>
        <w:t>3</w:t>
      </w:r>
      <w:proofErr w:type="gramStart"/>
      <w:r>
        <w:t xml:space="preserve"> П</w:t>
      </w:r>
      <w:proofErr w:type="gramEnd"/>
      <w:r>
        <w:t>остроить график зависимости усилия на рейке от ее положения и рассчитать энергоемкость одного цикла выдвижения груза.</w:t>
      </w:r>
    </w:p>
    <w:p w:rsidR="000B3734" w:rsidRDefault="000B3734" w:rsidP="0003112C"/>
    <w:p w:rsidR="000B3734" w:rsidRDefault="005E62E4" w:rsidP="0003112C">
      <w:pPr>
        <w:rPr>
          <w:b/>
        </w:rPr>
      </w:pPr>
      <w:r w:rsidRPr="005E62E4">
        <w:rPr>
          <w:b/>
        </w:rPr>
        <w:t>Ход выполнения.</w:t>
      </w:r>
    </w:p>
    <w:p w:rsidR="00313B91" w:rsidRPr="005E62E4" w:rsidRDefault="00313B91" w:rsidP="0003112C">
      <w:pPr>
        <w:rPr>
          <w:b/>
        </w:rPr>
      </w:pPr>
      <w:r>
        <w:rPr>
          <w:b/>
        </w:rPr>
        <w:t>Пункт 1</w:t>
      </w:r>
    </w:p>
    <w:p w:rsidR="005E62E4" w:rsidRDefault="00D03151" w:rsidP="0003112C">
      <w:r>
        <w:t>В таблице исходных данных</w:t>
      </w:r>
      <w:r w:rsidR="00CC4A8D">
        <w:t xml:space="preserve"> (табл. </w:t>
      </w:r>
      <w:r w:rsidR="00C25C8D">
        <w:t>1.</w:t>
      </w:r>
      <w:r w:rsidR="00CC4A8D">
        <w:t>2)</w:t>
      </w:r>
      <w:r>
        <w:t xml:space="preserve"> заданы геометрические размеры элементов стреловой системы портального крана</w:t>
      </w:r>
      <w:r w:rsidR="00853BFB">
        <w:t xml:space="preserve"> (рис. </w:t>
      </w:r>
      <w:r w:rsidR="00C25C8D">
        <w:t>1.</w:t>
      </w:r>
      <w:r w:rsidR="00853BFB">
        <w:t>2)</w:t>
      </w:r>
      <w:r>
        <w:t>.</w:t>
      </w:r>
    </w:p>
    <w:p w:rsidR="00853BFB" w:rsidRPr="00853BFB" w:rsidRDefault="00853BFB" w:rsidP="0003112C">
      <w:r>
        <w:rPr>
          <w:lang w:val="en-US"/>
        </w:rPr>
        <w:t>AB</w:t>
      </w:r>
      <w:r>
        <w:t xml:space="preserve"> </w:t>
      </w:r>
      <w:r>
        <w:softHyphen/>
        <w:t xml:space="preserve"> хобот, </w:t>
      </w:r>
      <w:r>
        <w:rPr>
          <w:lang w:val="en-US"/>
        </w:rPr>
        <w:t>BE</w:t>
      </w:r>
      <w:r>
        <w:t xml:space="preserve"> </w:t>
      </w:r>
      <w:r>
        <w:softHyphen/>
        <w:t xml:space="preserve"> оттяжка, </w:t>
      </w:r>
      <w:r>
        <w:rPr>
          <w:lang w:val="en-US"/>
        </w:rPr>
        <w:t>CD</w:t>
      </w:r>
      <w:r w:rsidRPr="00853BFB">
        <w:t xml:space="preserve"> – </w:t>
      </w:r>
      <w:r>
        <w:t xml:space="preserve">стрела, </w:t>
      </w:r>
      <w:r>
        <w:rPr>
          <w:lang w:val="en-US"/>
        </w:rPr>
        <w:t>FH</w:t>
      </w:r>
      <w:r w:rsidRPr="00853BFB">
        <w:t xml:space="preserve"> </w:t>
      </w:r>
      <w:r>
        <w:softHyphen/>
        <w:t xml:space="preserve"> напорная рейка,</w:t>
      </w:r>
      <w:r w:rsidRPr="00853BFB">
        <w:t xml:space="preserve"> </w:t>
      </w:r>
      <w:r>
        <w:rPr>
          <w:lang w:val="en-US"/>
        </w:rPr>
        <w:t>KR</w:t>
      </w:r>
      <w:r w:rsidRPr="00853BFB">
        <w:t xml:space="preserve"> – </w:t>
      </w:r>
      <w:r>
        <w:t xml:space="preserve">коромысло противовеса, </w:t>
      </w:r>
      <w:r>
        <w:rPr>
          <w:lang w:val="en-US"/>
        </w:rPr>
        <w:t>FK</w:t>
      </w:r>
      <w:r w:rsidRPr="00853BFB">
        <w:t xml:space="preserve"> – </w:t>
      </w:r>
      <w:r>
        <w:t>тяга противовеса.</w:t>
      </w:r>
    </w:p>
    <w:p w:rsidR="00E233CC" w:rsidRDefault="00157669" w:rsidP="00E233CC">
      <w:pPr>
        <w:ind w:firstLine="0"/>
        <w:jc w:val="center"/>
      </w:pPr>
      <w:r w:rsidRPr="00157669">
        <w:rPr>
          <w:noProof/>
          <w:lang w:eastAsia="ru-RU"/>
        </w:rPr>
        <w:drawing>
          <wp:inline distT="0" distB="0" distL="0" distR="0" wp14:anchorId="328EF339" wp14:editId="311596F1">
            <wp:extent cx="4688958" cy="3733191"/>
            <wp:effectExtent l="0" t="0" r="0" b="635"/>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7" cstate="print">
                      <a:extLst>
                        <a:ext uri="{28A0092B-C50C-407E-A947-70E740481C1C}">
                          <a14:useLocalDpi xmlns:a14="http://schemas.microsoft.com/office/drawing/2010/main" val="0"/>
                        </a:ext>
                      </a:extLst>
                    </a:blip>
                    <a:srcRect l="9028" r="25173"/>
                    <a:stretch/>
                  </pic:blipFill>
                  <pic:spPr bwMode="auto">
                    <a:xfrm>
                      <a:off x="0" y="0"/>
                      <a:ext cx="4686210" cy="3731003"/>
                    </a:xfrm>
                    <a:prstGeom prst="rect">
                      <a:avLst/>
                    </a:prstGeom>
                    <a:noFill/>
                    <a:ln>
                      <a:noFill/>
                    </a:ln>
                    <a:extLst>
                      <a:ext uri="{53640926-AAD7-44D8-BBD7-CCE9431645EC}">
                        <a14:shadowObscured xmlns:a14="http://schemas.microsoft.com/office/drawing/2010/main"/>
                      </a:ext>
                    </a:extLst>
                  </pic:spPr>
                </pic:pic>
              </a:graphicData>
            </a:graphic>
          </wp:inline>
        </w:drawing>
      </w:r>
    </w:p>
    <w:p w:rsidR="00E233CC" w:rsidRDefault="00E233CC" w:rsidP="00E233CC">
      <w:pPr>
        <w:jc w:val="center"/>
      </w:pPr>
      <w:r>
        <w:t xml:space="preserve">Рисунок </w:t>
      </w:r>
      <w:r w:rsidR="00C25C8D">
        <w:t>1.</w:t>
      </w:r>
      <w:r w:rsidR="00D03151">
        <w:t>2</w:t>
      </w:r>
      <w:r>
        <w:t xml:space="preserve"> – Стреловая система портального крана</w:t>
      </w:r>
    </w:p>
    <w:p w:rsidR="00AD243C" w:rsidRPr="00511C79" w:rsidRDefault="00E569B6" w:rsidP="00AD243C">
      <w:r>
        <w:t xml:space="preserve">Единственным параметром, который изменяет свою длину, является рейка. Так, например чтобы построить положение точки </w:t>
      </w:r>
      <w:r>
        <w:rPr>
          <w:lang w:val="en-US"/>
        </w:rPr>
        <w:t>F</w:t>
      </w:r>
      <w:r w:rsidRPr="00E569B6">
        <w:t xml:space="preserve"> </w:t>
      </w:r>
      <w:r>
        <w:t xml:space="preserve">при длине рейки 5601 мм (рис. </w:t>
      </w:r>
      <w:r w:rsidR="00C25C8D">
        <w:t>1.</w:t>
      </w:r>
      <w:r>
        <w:t xml:space="preserve">3), сделаем засечку циркулем из точки </w:t>
      </w:r>
      <w:r>
        <w:rPr>
          <w:lang w:val="en-US"/>
        </w:rPr>
        <w:t>H</w:t>
      </w:r>
      <w:r w:rsidRPr="00E569B6">
        <w:t xml:space="preserve"> </w:t>
      </w:r>
      <w:r>
        <w:t xml:space="preserve">радиусом 5601 </w:t>
      </w:r>
      <w:r>
        <w:lastRenderedPageBreak/>
        <w:t xml:space="preserve">(текущая длина рейки), а из точки </w:t>
      </w:r>
      <w:r>
        <w:rPr>
          <w:lang w:val="en-US"/>
        </w:rPr>
        <w:t>D</w:t>
      </w:r>
      <w:r w:rsidRPr="00E569B6">
        <w:t xml:space="preserve"> </w:t>
      </w:r>
      <w:r>
        <w:t xml:space="preserve">– радиусом 6550 мм (6550 – заданная в задании точка крепления к стреле). Точка </w:t>
      </w:r>
      <w:r>
        <w:rPr>
          <w:lang w:val="en-US"/>
        </w:rPr>
        <w:t>F</w:t>
      </w:r>
      <w:r w:rsidRPr="00511C79">
        <w:t xml:space="preserve"> – </w:t>
      </w:r>
      <w:r w:rsidR="00511C79">
        <w:t xml:space="preserve">текущее положение шарнира, </w:t>
      </w:r>
      <w:proofErr w:type="gramStart"/>
      <w:r w:rsidR="00511C79">
        <w:t xml:space="preserve">продлив ее </w:t>
      </w:r>
      <w:r w:rsidR="00006558">
        <w:t xml:space="preserve">до </w:t>
      </w:r>
      <w:r w:rsidR="00511C79">
        <w:t>длин</w:t>
      </w:r>
      <w:r w:rsidR="00006558">
        <w:t>ы</w:t>
      </w:r>
      <w:r w:rsidR="00511C79">
        <w:t xml:space="preserve"> стрелы получим точку </w:t>
      </w:r>
      <w:r w:rsidR="00511C79">
        <w:rPr>
          <w:lang w:val="en-US"/>
        </w:rPr>
        <w:t>C</w:t>
      </w:r>
      <w:proofErr w:type="gramEnd"/>
      <w:r w:rsidR="00511C79" w:rsidRPr="00511C79">
        <w:t xml:space="preserve"> </w:t>
      </w:r>
      <w:r w:rsidR="00006558">
        <w:t>(</w:t>
      </w:r>
      <w:r w:rsidR="00511C79">
        <w:t>шарнир сочленения с хоботом</w:t>
      </w:r>
      <w:r w:rsidR="00006558">
        <w:t>)</w:t>
      </w:r>
      <w:r w:rsidR="00511C79">
        <w:t>.</w:t>
      </w:r>
    </w:p>
    <w:p w:rsidR="000252B5" w:rsidRDefault="00E569B6" w:rsidP="00AD243C">
      <w:r w:rsidRPr="00E569B6">
        <w:rPr>
          <w:noProof/>
          <w:lang w:eastAsia="ru-RU"/>
        </w:rPr>
        <w:drawing>
          <wp:inline distT="0" distB="0" distL="0" distR="0" wp14:anchorId="000C38D7" wp14:editId="6FED4381">
            <wp:extent cx="2562225" cy="2901343"/>
            <wp:effectExtent l="0" t="0" r="0" b="0"/>
            <wp:docPr id="18"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l="16796" t="20191" r="51478" b="11220"/>
                    <a:stretch/>
                  </pic:blipFill>
                  <pic:spPr bwMode="auto">
                    <a:xfrm>
                      <a:off x="0" y="0"/>
                      <a:ext cx="2560631" cy="2899538"/>
                    </a:xfrm>
                    <a:prstGeom prst="rect">
                      <a:avLst/>
                    </a:prstGeom>
                    <a:noFill/>
                    <a:ln>
                      <a:noFill/>
                    </a:ln>
                    <a:extLst>
                      <a:ext uri="{53640926-AAD7-44D8-BBD7-CCE9431645EC}">
                        <a14:shadowObscured xmlns:a14="http://schemas.microsoft.com/office/drawing/2010/main"/>
                      </a:ext>
                    </a:extLst>
                  </pic:spPr>
                </pic:pic>
              </a:graphicData>
            </a:graphic>
          </wp:inline>
        </w:drawing>
      </w:r>
      <w:r w:rsidR="000252B5" w:rsidRPr="000252B5">
        <w:rPr>
          <w:noProof/>
          <w:lang w:eastAsia="ru-RU"/>
        </w:rPr>
        <w:drawing>
          <wp:inline distT="0" distB="0" distL="0" distR="0" wp14:anchorId="05B233DA" wp14:editId="207BF39C">
            <wp:extent cx="2792578" cy="2790825"/>
            <wp:effectExtent l="0" t="0" r="0" b="0"/>
            <wp:docPr id="19"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9798" r="37792"/>
                    <a:stretch/>
                  </pic:blipFill>
                  <pic:spPr bwMode="auto">
                    <a:xfrm>
                      <a:off x="0" y="0"/>
                      <a:ext cx="2790841" cy="2789089"/>
                    </a:xfrm>
                    <a:prstGeom prst="rect">
                      <a:avLst/>
                    </a:prstGeom>
                    <a:noFill/>
                    <a:ln>
                      <a:noFill/>
                    </a:ln>
                    <a:extLst>
                      <a:ext uri="{53640926-AAD7-44D8-BBD7-CCE9431645EC}">
                        <a14:shadowObscured xmlns:a14="http://schemas.microsoft.com/office/drawing/2010/main"/>
                      </a:ext>
                    </a:extLst>
                  </pic:spPr>
                </pic:pic>
              </a:graphicData>
            </a:graphic>
          </wp:inline>
        </w:drawing>
      </w:r>
    </w:p>
    <w:p w:rsidR="00E569B6" w:rsidRDefault="00E569B6" w:rsidP="00E569B6">
      <w:pPr>
        <w:jc w:val="center"/>
      </w:pPr>
      <w:r>
        <w:t xml:space="preserve">Рисунок </w:t>
      </w:r>
      <w:r w:rsidR="00C25C8D">
        <w:t>1.</w:t>
      </w:r>
      <w:r>
        <w:t>3</w:t>
      </w:r>
      <w:r w:rsidR="000252B5">
        <w:tab/>
      </w:r>
      <w:r w:rsidR="000252B5">
        <w:tab/>
      </w:r>
      <w:r w:rsidR="000252B5">
        <w:tab/>
      </w:r>
      <w:r w:rsidR="000252B5">
        <w:tab/>
        <w:t xml:space="preserve">Рисунок </w:t>
      </w:r>
      <w:r w:rsidR="00C25C8D">
        <w:t>1.</w:t>
      </w:r>
      <w:r w:rsidR="000252B5">
        <w:t>4</w:t>
      </w:r>
    </w:p>
    <w:p w:rsidR="000252B5" w:rsidRDefault="001F1D69" w:rsidP="000252B5">
      <w:pPr>
        <w:rPr>
          <w:rFonts w:eastAsiaTheme="minorEastAsia"/>
        </w:rPr>
      </w:pPr>
      <w:r>
        <w:t xml:space="preserve">Для построения точки К проведем из </w:t>
      </w:r>
      <w:r>
        <w:rPr>
          <w:lang w:val="en-US"/>
        </w:rPr>
        <w:t>F</w:t>
      </w:r>
      <w:r>
        <w:t xml:space="preserve"> окружность радиусом заданной длины тяги </w:t>
      </w:r>
      <w:r>
        <w:rPr>
          <w:lang w:val="en-US"/>
        </w:rPr>
        <w:t>FK</w:t>
      </w:r>
      <w:r>
        <w:t xml:space="preserve"> и из точки </w:t>
      </w:r>
      <w:r>
        <w:rPr>
          <w:lang w:val="en-US"/>
        </w:rPr>
        <w:t>M</w:t>
      </w:r>
      <w:r w:rsidRPr="001F1D69">
        <w:t xml:space="preserve"> </w:t>
      </w:r>
      <w:r>
        <w:t xml:space="preserve">радиусом </w:t>
      </w:r>
      <m:oMath>
        <m:r>
          <w:rPr>
            <w:rFonts w:ascii="Cambria Math" w:hAnsi="Cambria Math"/>
          </w:rPr>
          <m:t>MK=</m:t>
        </m:r>
        <m:sSup>
          <m:sSupPr>
            <m:ctrlPr>
              <w:rPr>
                <w:rFonts w:ascii="Cambria Math" w:hAnsi="Cambria Math"/>
                <w:i/>
              </w:rPr>
            </m:ctrlPr>
          </m:sSupPr>
          <m:e>
            <m:d>
              <m:dPr>
                <m:ctrlPr>
                  <w:rPr>
                    <w:rFonts w:ascii="Cambria Math" w:hAnsi="Cambria Math"/>
                    <w:i/>
                  </w:rPr>
                </m:ctrlPr>
              </m:dPr>
              <m:e>
                <m:r>
                  <w:rPr>
                    <w:rFonts w:ascii="Cambria Math" w:hAnsi="Cambria Math"/>
                  </w:rPr>
                  <m:t>K</m:t>
                </m:r>
                <m:sSup>
                  <m:sSupPr>
                    <m:ctrlPr>
                      <w:rPr>
                        <w:rFonts w:ascii="Cambria Math" w:hAnsi="Cambria Math"/>
                        <w:i/>
                      </w:rPr>
                    </m:ctrlPr>
                  </m:sSupPr>
                  <m:e>
                    <m:r>
                      <w:rPr>
                        <w:rFonts w:ascii="Cambria Math" w:hAnsi="Cambria Math"/>
                      </w:rPr>
                      <m:t>N</m:t>
                    </m:r>
                  </m:e>
                  <m:sup>
                    <m:r>
                      <w:rPr>
                        <w:rFonts w:ascii="Cambria Math" w:hAnsi="Cambria Math"/>
                      </w:rPr>
                      <m:t>2</m:t>
                    </m:r>
                  </m:sup>
                </m:sSup>
                <m:r>
                  <w:rPr>
                    <w:rFonts w:ascii="Cambria Math" w:hAnsi="Cambria Math"/>
                  </w:rPr>
                  <m:t>+M</m:t>
                </m:r>
                <m:sSup>
                  <m:sSupPr>
                    <m:ctrlPr>
                      <w:rPr>
                        <w:rFonts w:ascii="Cambria Math" w:hAnsi="Cambria Math"/>
                        <w:i/>
                      </w:rPr>
                    </m:ctrlPr>
                  </m:sSupPr>
                  <m:e>
                    <m:r>
                      <w:rPr>
                        <w:rFonts w:ascii="Cambria Math" w:hAnsi="Cambria Math"/>
                      </w:rPr>
                      <m:t>N</m:t>
                    </m:r>
                  </m:e>
                  <m:sup>
                    <m:r>
                      <w:rPr>
                        <w:rFonts w:ascii="Cambria Math" w:hAnsi="Cambria Math"/>
                      </w:rPr>
                      <m:t>2</m:t>
                    </m:r>
                  </m:sup>
                </m:sSup>
              </m:e>
            </m:d>
          </m:e>
          <m:sup>
            <m:r>
              <w:rPr>
                <w:rFonts w:ascii="Cambria Math" w:hAnsi="Cambria Math"/>
              </w:rPr>
              <m:t>2</m:t>
            </m:r>
          </m:sup>
        </m:sSup>
      </m:oMath>
      <w:r w:rsidR="00A10030" w:rsidRPr="00155EC8">
        <w:rPr>
          <w:rFonts w:eastAsiaTheme="minorEastAsia"/>
        </w:rPr>
        <w:t xml:space="preserve"> (</w:t>
      </w:r>
      <w:r w:rsidR="00A10030">
        <w:rPr>
          <w:rFonts w:eastAsiaTheme="minorEastAsia"/>
        </w:rPr>
        <w:t xml:space="preserve">размеры </w:t>
      </w:r>
      <w:r w:rsidR="00A10030">
        <w:rPr>
          <w:rFonts w:eastAsiaTheme="minorEastAsia"/>
          <w:lang w:val="en-US"/>
        </w:rPr>
        <w:t>KN</w:t>
      </w:r>
      <w:r w:rsidR="00A10030" w:rsidRPr="00155EC8">
        <w:rPr>
          <w:rFonts w:eastAsiaTheme="minorEastAsia"/>
        </w:rPr>
        <w:t xml:space="preserve">, </w:t>
      </w:r>
      <w:r w:rsidR="00A10030">
        <w:rPr>
          <w:rFonts w:eastAsiaTheme="minorEastAsia"/>
          <w:lang w:val="en-US"/>
        </w:rPr>
        <w:t>MN</w:t>
      </w:r>
      <w:r w:rsidR="00A10030">
        <w:rPr>
          <w:rFonts w:eastAsiaTheme="minorEastAsia"/>
        </w:rPr>
        <w:t xml:space="preserve"> – даны в задании</w:t>
      </w:r>
      <w:proofErr w:type="gramStart"/>
      <w:r w:rsidR="00A10030">
        <w:rPr>
          <w:rFonts w:eastAsiaTheme="minorEastAsia"/>
        </w:rPr>
        <w:t xml:space="preserve"> </w:t>
      </w:r>
      <w:r w:rsidR="00A10030" w:rsidRPr="00155EC8">
        <w:rPr>
          <w:rFonts w:eastAsiaTheme="minorEastAsia"/>
        </w:rPr>
        <w:t>)</w:t>
      </w:r>
      <w:proofErr w:type="gramEnd"/>
      <w:r w:rsidR="00375361">
        <w:rPr>
          <w:rFonts w:eastAsiaTheme="minorEastAsia"/>
        </w:rPr>
        <w:t>.</w:t>
      </w:r>
    </w:p>
    <w:p w:rsidR="00155EC8" w:rsidRDefault="00155EC8" w:rsidP="000252B5">
      <w:pPr>
        <w:rPr>
          <w:rFonts w:eastAsiaTheme="minorEastAsia"/>
        </w:rPr>
      </w:pPr>
      <w:r>
        <w:rPr>
          <w:rFonts w:eastAsiaTheme="minorEastAsia"/>
        </w:rPr>
        <w:t xml:space="preserve">Аналогично определим положение шарнира </w:t>
      </w:r>
      <w:r w:rsidRPr="007A752C">
        <w:rPr>
          <w:rFonts w:eastAsiaTheme="minorEastAsia"/>
        </w:rPr>
        <w:t>B</w:t>
      </w:r>
      <w:r w:rsidR="00471633">
        <w:rPr>
          <w:rFonts w:eastAsiaTheme="minorEastAsia"/>
        </w:rPr>
        <w:t>.</w:t>
      </w:r>
    </w:p>
    <w:p w:rsidR="00313B91" w:rsidRDefault="007A752C" w:rsidP="000252B5">
      <w:pPr>
        <w:rPr>
          <w:rFonts w:eastAsiaTheme="minorEastAsia"/>
        </w:rPr>
      </w:pPr>
      <w:r w:rsidRPr="007A752C">
        <w:rPr>
          <w:rFonts w:eastAsiaTheme="minorEastAsia"/>
        </w:rPr>
        <w:t xml:space="preserve">Построения </w:t>
      </w:r>
      <w:r>
        <w:rPr>
          <w:rFonts w:eastAsiaTheme="minorEastAsia"/>
        </w:rPr>
        <w:t>цел</w:t>
      </w:r>
      <w:r w:rsidR="00D26C34">
        <w:rPr>
          <w:rFonts w:eastAsiaTheme="minorEastAsia"/>
        </w:rPr>
        <w:t>есообразно выполнять на компьютере.</w:t>
      </w:r>
    </w:p>
    <w:p w:rsidR="00B30FD8" w:rsidRPr="007A752C" w:rsidRDefault="00B30FD8" w:rsidP="000252B5">
      <w:pPr>
        <w:rPr>
          <w:rFonts w:eastAsiaTheme="minorEastAsia"/>
        </w:rPr>
      </w:pPr>
    </w:p>
    <w:p w:rsidR="00313B91" w:rsidRPr="005E62E4" w:rsidRDefault="00313B91" w:rsidP="00313B91">
      <w:pPr>
        <w:rPr>
          <w:b/>
        </w:rPr>
      </w:pPr>
      <w:r>
        <w:rPr>
          <w:b/>
        </w:rPr>
        <w:t>Пункт 2</w:t>
      </w:r>
    </w:p>
    <w:p w:rsidR="00E233CC" w:rsidRDefault="00102A60" w:rsidP="00102A60">
      <w:pPr>
        <w:jc w:val="center"/>
      </w:pPr>
      <w:r>
        <w:t>Опреде</w:t>
      </w:r>
      <w:r w:rsidR="004E6ED7">
        <w:t>ление усилий в элементах стрелы</w:t>
      </w:r>
    </w:p>
    <w:p w:rsidR="00EB1D85" w:rsidRDefault="00EB1D85" w:rsidP="00EB1D85">
      <w:r>
        <w:t>Таблица 1 – Вес элементов стреловой системы в тоннах (дано в задании)</w:t>
      </w:r>
    </w:p>
    <w:tbl>
      <w:tblPr>
        <w:tblStyle w:val="a7"/>
        <w:tblW w:w="0" w:type="auto"/>
        <w:tblLook w:val="04A0" w:firstRow="1" w:lastRow="0" w:firstColumn="1" w:lastColumn="0" w:noHBand="0" w:noVBand="1"/>
      </w:tblPr>
      <w:tblGrid>
        <w:gridCol w:w="1231"/>
        <w:gridCol w:w="1232"/>
        <w:gridCol w:w="1232"/>
        <w:gridCol w:w="1232"/>
        <w:gridCol w:w="1232"/>
        <w:gridCol w:w="1232"/>
        <w:gridCol w:w="1232"/>
        <w:gridCol w:w="1232"/>
      </w:tblGrid>
      <w:tr w:rsidR="00EB1D85" w:rsidTr="00610817">
        <w:tc>
          <w:tcPr>
            <w:tcW w:w="1231" w:type="dxa"/>
          </w:tcPr>
          <w:p w:rsidR="00EB1D85" w:rsidRPr="00D47499" w:rsidRDefault="00C83A47" w:rsidP="00610817">
            <w:pPr>
              <w:ind w:firstLine="0"/>
              <w:rPr>
                <w:i/>
              </w:rPr>
            </w:pPr>
            <m:oMathPara>
              <m:oMath>
                <m:sSub>
                  <m:sSubPr>
                    <m:ctrlPr>
                      <w:rPr>
                        <w:rFonts w:ascii="Cambria Math" w:hAnsi="Cambria Math"/>
                        <w:i/>
                      </w:rPr>
                    </m:ctrlPr>
                  </m:sSubPr>
                  <m:e>
                    <m:r>
                      <w:rPr>
                        <w:rFonts w:ascii="Cambria Math" w:hAnsi="Cambria Math"/>
                      </w:rPr>
                      <m:t>G</m:t>
                    </m:r>
                  </m:e>
                  <m:sub>
                    <m:r>
                      <w:rPr>
                        <w:rFonts w:ascii="Cambria Math" w:hAnsi="Cambria Math"/>
                      </w:rPr>
                      <m:t>гр</m:t>
                    </m:r>
                  </m:sub>
                </m:sSub>
              </m:oMath>
            </m:oMathPara>
          </w:p>
        </w:tc>
        <w:tc>
          <w:tcPr>
            <w:tcW w:w="1232" w:type="dxa"/>
          </w:tcPr>
          <w:p w:rsidR="00EB1D85" w:rsidRDefault="00C83A47" w:rsidP="00610817">
            <w:pPr>
              <w:ind w:firstLine="0"/>
            </w:pPr>
            <m:oMathPara>
              <m:oMath>
                <m:sSub>
                  <m:sSubPr>
                    <m:ctrlPr>
                      <w:rPr>
                        <w:rFonts w:ascii="Cambria Math" w:hAnsi="Cambria Math"/>
                        <w:i/>
                      </w:rPr>
                    </m:ctrlPr>
                  </m:sSubPr>
                  <m:e>
                    <m:r>
                      <w:rPr>
                        <w:rFonts w:ascii="Cambria Math" w:hAnsi="Cambria Math"/>
                      </w:rPr>
                      <m:t>G</m:t>
                    </m:r>
                  </m:e>
                  <m:sub>
                    <m:r>
                      <w:rPr>
                        <w:rFonts w:ascii="Cambria Math" w:hAnsi="Cambria Math"/>
                      </w:rPr>
                      <m:t>х</m:t>
                    </m:r>
                  </m:sub>
                </m:sSub>
              </m:oMath>
            </m:oMathPara>
          </w:p>
        </w:tc>
        <w:tc>
          <w:tcPr>
            <w:tcW w:w="1232" w:type="dxa"/>
          </w:tcPr>
          <w:p w:rsidR="00EB1D85" w:rsidRDefault="00C83A47" w:rsidP="00610817">
            <w:pPr>
              <w:ind w:firstLine="0"/>
            </w:pPr>
            <m:oMathPara>
              <m:oMath>
                <m:sSub>
                  <m:sSubPr>
                    <m:ctrlPr>
                      <w:rPr>
                        <w:rFonts w:ascii="Cambria Math" w:hAnsi="Cambria Math"/>
                        <w:i/>
                      </w:rPr>
                    </m:ctrlPr>
                  </m:sSubPr>
                  <m:e>
                    <m:r>
                      <w:rPr>
                        <w:rFonts w:ascii="Cambria Math" w:hAnsi="Cambria Math"/>
                      </w:rPr>
                      <m:t>G</m:t>
                    </m:r>
                  </m:e>
                  <m:sub>
                    <m:r>
                      <w:rPr>
                        <w:rFonts w:ascii="Cambria Math" w:hAnsi="Cambria Math"/>
                      </w:rPr>
                      <m:t>о</m:t>
                    </m:r>
                  </m:sub>
                </m:sSub>
              </m:oMath>
            </m:oMathPara>
          </w:p>
        </w:tc>
        <w:tc>
          <w:tcPr>
            <w:tcW w:w="1232" w:type="dxa"/>
          </w:tcPr>
          <w:p w:rsidR="00EB1D85" w:rsidRDefault="00C83A47" w:rsidP="00610817">
            <w:pPr>
              <w:ind w:firstLine="0"/>
            </w:pPr>
            <m:oMathPara>
              <m:oMath>
                <m:sSub>
                  <m:sSubPr>
                    <m:ctrlPr>
                      <w:rPr>
                        <w:rFonts w:ascii="Cambria Math" w:hAnsi="Cambria Math"/>
                        <w:i/>
                      </w:rPr>
                    </m:ctrlPr>
                  </m:sSubPr>
                  <m:e>
                    <m:r>
                      <w:rPr>
                        <w:rFonts w:ascii="Cambria Math" w:hAnsi="Cambria Math"/>
                      </w:rPr>
                      <m:t>G</m:t>
                    </m:r>
                  </m:e>
                  <m:sub>
                    <m:r>
                      <w:rPr>
                        <w:rFonts w:ascii="Cambria Math" w:hAnsi="Cambria Math"/>
                      </w:rPr>
                      <m:t>с</m:t>
                    </m:r>
                  </m:sub>
                </m:sSub>
              </m:oMath>
            </m:oMathPara>
          </w:p>
        </w:tc>
        <w:tc>
          <w:tcPr>
            <w:tcW w:w="1232" w:type="dxa"/>
          </w:tcPr>
          <w:p w:rsidR="00EB1D85" w:rsidRDefault="00C83A47" w:rsidP="00610817">
            <w:pPr>
              <w:ind w:firstLine="0"/>
            </w:pPr>
            <m:oMathPara>
              <m:oMath>
                <m:sSub>
                  <m:sSubPr>
                    <m:ctrlPr>
                      <w:rPr>
                        <w:rFonts w:ascii="Cambria Math" w:hAnsi="Cambria Math"/>
                        <w:i/>
                      </w:rPr>
                    </m:ctrlPr>
                  </m:sSubPr>
                  <m:e>
                    <m:r>
                      <w:rPr>
                        <w:rFonts w:ascii="Cambria Math" w:hAnsi="Cambria Math"/>
                      </w:rPr>
                      <m:t>G</m:t>
                    </m:r>
                  </m:e>
                  <m:sub>
                    <m:r>
                      <w:rPr>
                        <w:rFonts w:ascii="Cambria Math" w:hAnsi="Cambria Math"/>
                      </w:rPr>
                      <m:t>т</m:t>
                    </m:r>
                  </m:sub>
                </m:sSub>
              </m:oMath>
            </m:oMathPara>
          </w:p>
        </w:tc>
        <w:tc>
          <w:tcPr>
            <w:tcW w:w="1232" w:type="dxa"/>
          </w:tcPr>
          <w:p w:rsidR="00EB1D85" w:rsidRDefault="00C83A47" w:rsidP="00610817">
            <w:pPr>
              <w:ind w:firstLine="0"/>
            </w:pPr>
            <m:oMathPara>
              <m:oMath>
                <m:sSub>
                  <m:sSubPr>
                    <m:ctrlPr>
                      <w:rPr>
                        <w:rFonts w:ascii="Cambria Math" w:hAnsi="Cambria Math"/>
                        <w:i/>
                      </w:rPr>
                    </m:ctrlPr>
                  </m:sSubPr>
                  <m:e>
                    <m:r>
                      <w:rPr>
                        <w:rFonts w:ascii="Cambria Math" w:hAnsi="Cambria Math"/>
                      </w:rPr>
                      <m:t>G</m:t>
                    </m:r>
                  </m:e>
                  <m:sub>
                    <m:r>
                      <w:rPr>
                        <w:rFonts w:ascii="Cambria Math" w:hAnsi="Cambria Math"/>
                      </w:rPr>
                      <m:t>р</m:t>
                    </m:r>
                  </m:sub>
                </m:sSub>
              </m:oMath>
            </m:oMathPara>
          </w:p>
        </w:tc>
        <w:tc>
          <w:tcPr>
            <w:tcW w:w="1232" w:type="dxa"/>
          </w:tcPr>
          <w:p w:rsidR="00EB1D85" w:rsidRDefault="00C83A47" w:rsidP="00610817">
            <w:pPr>
              <w:ind w:firstLine="0"/>
            </w:pPr>
            <m:oMathPara>
              <m:oMath>
                <m:sSub>
                  <m:sSubPr>
                    <m:ctrlPr>
                      <w:rPr>
                        <w:rFonts w:ascii="Cambria Math" w:hAnsi="Cambria Math"/>
                        <w:i/>
                      </w:rPr>
                    </m:ctrlPr>
                  </m:sSubPr>
                  <m:e>
                    <m:r>
                      <w:rPr>
                        <w:rFonts w:ascii="Cambria Math" w:hAnsi="Cambria Math"/>
                      </w:rPr>
                      <m:t>G</m:t>
                    </m:r>
                  </m:e>
                  <m:sub>
                    <m:r>
                      <w:rPr>
                        <w:rFonts w:ascii="Cambria Math" w:hAnsi="Cambria Math"/>
                      </w:rPr>
                      <m:t>к</m:t>
                    </m:r>
                  </m:sub>
                </m:sSub>
              </m:oMath>
            </m:oMathPara>
          </w:p>
        </w:tc>
        <w:tc>
          <w:tcPr>
            <w:tcW w:w="1232" w:type="dxa"/>
          </w:tcPr>
          <w:p w:rsidR="00EB1D85" w:rsidRDefault="00C83A47" w:rsidP="00610817">
            <w:pPr>
              <w:ind w:firstLine="0"/>
            </w:pPr>
            <m:oMathPara>
              <m:oMath>
                <m:sSub>
                  <m:sSubPr>
                    <m:ctrlPr>
                      <w:rPr>
                        <w:rFonts w:ascii="Cambria Math" w:hAnsi="Cambria Math"/>
                        <w:i/>
                      </w:rPr>
                    </m:ctrlPr>
                  </m:sSubPr>
                  <m:e>
                    <m:r>
                      <w:rPr>
                        <w:rFonts w:ascii="Cambria Math" w:hAnsi="Cambria Math"/>
                      </w:rPr>
                      <m:t>G</m:t>
                    </m:r>
                  </m:e>
                  <m:sub>
                    <m:r>
                      <w:rPr>
                        <w:rFonts w:ascii="Cambria Math" w:hAnsi="Cambria Math"/>
                      </w:rPr>
                      <m:t>пр</m:t>
                    </m:r>
                  </m:sub>
                </m:sSub>
              </m:oMath>
            </m:oMathPara>
          </w:p>
        </w:tc>
      </w:tr>
      <w:tr w:rsidR="00EB1D85" w:rsidTr="00610817">
        <w:tc>
          <w:tcPr>
            <w:tcW w:w="1231" w:type="dxa"/>
          </w:tcPr>
          <w:p w:rsidR="00EB1D85" w:rsidRDefault="00EB1D85" w:rsidP="00610817">
            <w:pPr>
              <w:ind w:firstLine="0"/>
              <w:jc w:val="center"/>
            </w:pPr>
            <w:r>
              <w:t>17</w:t>
            </w:r>
          </w:p>
        </w:tc>
        <w:tc>
          <w:tcPr>
            <w:tcW w:w="1232" w:type="dxa"/>
          </w:tcPr>
          <w:p w:rsidR="00EB1D85" w:rsidRDefault="00EB1D85" w:rsidP="00610817">
            <w:pPr>
              <w:ind w:firstLine="0"/>
              <w:jc w:val="center"/>
            </w:pPr>
            <w:r>
              <w:t>9</w:t>
            </w:r>
          </w:p>
        </w:tc>
        <w:tc>
          <w:tcPr>
            <w:tcW w:w="1232" w:type="dxa"/>
          </w:tcPr>
          <w:p w:rsidR="00EB1D85" w:rsidRDefault="00EB1D85" w:rsidP="00610817">
            <w:pPr>
              <w:ind w:firstLine="0"/>
              <w:jc w:val="center"/>
            </w:pPr>
            <w:r>
              <w:t>2,7</w:t>
            </w:r>
          </w:p>
        </w:tc>
        <w:tc>
          <w:tcPr>
            <w:tcW w:w="1232" w:type="dxa"/>
          </w:tcPr>
          <w:p w:rsidR="00EB1D85" w:rsidRDefault="00EB1D85" w:rsidP="00610817">
            <w:pPr>
              <w:ind w:firstLine="0"/>
              <w:jc w:val="center"/>
            </w:pPr>
            <w:r>
              <w:t>16</w:t>
            </w:r>
          </w:p>
        </w:tc>
        <w:tc>
          <w:tcPr>
            <w:tcW w:w="1232" w:type="dxa"/>
          </w:tcPr>
          <w:p w:rsidR="00EB1D85" w:rsidRDefault="00EB1D85" w:rsidP="00610817">
            <w:pPr>
              <w:ind w:firstLine="0"/>
              <w:jc w:val="center"/>
            </w:pPr>
            <w:r>
              <w:t>1,9</w:t>
            </w:r>
          </w:p>
        </w:tc>
        <w:tc>
          <w:tcPr>
            <w:tcW w:w="1232" w:type="dxa"/>
          </w:tcPr>
          <w:p w:rsidR="00EB1D85" w:rsidRDefault="00EB1D85" w:rsidP="00610817">
            <w:pPr>
              <w:ind w:firstLine="0"/>
              <w:jc w:val="center"/>
            </w:pPr>
            <w:r>
              <w:t>1</w:t>
            </w:r>
          </w:p>
        </w:tc>
        <w:tc>
          <w:tcPr>
            <w:tcW w:w="1232" w:type="dxa"/>
          </w:tcPr>
          <w:p w:rsidR="00EB1D85" w:rsidRDefault="00EB1D85" w:rsidP="00610817">
            <w:pPr>
              <w:ind w:firstLine="0"/>
              <w:jc w:val="center"/>
            </w:pPr>
            <w:r>
              <w:t>4,8</w:t>
            </w:r>
          </w:p>
        </w:tc>
        <w:tc>
          <w:tcPr>
            <w:tcW w:w="1232" w:type="dxa"/>
          </w:tcPr>
          <w:p w:rsidR="00EB1D85" w:rsidRDefault="00EB1D85" w:rsidP="00610817">
            <w:pPr>
              <w:ind w:firstLine="0"/>
              <w:jc w:val="center"/>
            </w:pPr>
            <w:r>
              <w:t>19,5</w:t>
            </w:r>
          </w:p>
        </w:tc>
      </w:tr>
    </w:tbl>
    <w:p w:rsidR="00C25C8D" w:rsidRDefault="00C25C8D" w:rsidP="003E1650">
      <w:pPr>
        <w:jc w:val="center"/>
      </w:pPr>
    </w:p>
    <w:p w:rsidR="00102A60" w:rsidRDefault="003E1650" w:rsidP="003E1650">
      <w:pPr>
        <w:jc w:val="center"/>
      </w:pPr>
      <w:r>
        <w:t>Этап 1</w:t>
      </w:r>
    </w:p>
    <w:p w:rsidR="00DE68C8" w:rsidRDefault="00E121C1" w:rsidP="00B06829">
      <w:r>
        <w:t>При определении внутренних усилий и реакций в шарнирах стреловой системы портального крана можно воспользоваться графическим</w:t>
      </w:r>
      <w:r w:rsidR="00DE68C8">
        <w:t>и</w:t>
      </w:r>
      <w:r>
        <w:t>, аналитическим</w:t>
      </w:r>
      <w:r w:rsidR="00DE68C8">
        <w:t>и</w:t>
      </w:r>
      <w:r>
        <w:t xml:space="preserve"> методами или выполнить анализ плоской системы с помощью </w:t>
      </w:r>
      <w:r>
        <w:lastRenderedPageBreak/>
        <w:t>метода конечных элементов на ЭВМ</w:t>
      </w:r>
      <w:r w:rsidR="00AF0146">
        <w:t xml:space="preserve"> (</w:t>
      </w:r>
      <w:proofErr w:type="gramStart"/>
      <w:r w:rsidR="00AF0146">
        <w:t>например</w:t>
      </w:r>
      <w:proofErr w:type="gramEnd"/>
      <w:r w:rsidR="00AF0146">
        <w:t xml:space="preserve"> с помощью программы </w:t>
      </w:r>
      <w:proofErr w:type="spellStart"/>
      <w:r w:rsidR="00AF0146">
        <w:rPr>
          <w:lang w:val="en-US"/>
        </w:rPr>
        <w:t>MavStructure</w:t>
      </w:r>
      <w:proofErr w:type="spellEnd"/>
      <w:r w:rsidR="00AF0146">
        <w:t>)</w:t>
      </w:r>
      <w:r>
        <w:t>.</w:t>
      </w:r>
      <w:r w:rsidR="00DE68C8">
        <w:t xml:space="preserve"> </w:t>
      </w:r>
    </w:p>
    <w:p w:rsidR="00102A60" w:rsidRDefault="00DE68C8" w:rsidP="00B06829">
      <w:r>
        <w:t>При определении усилий аналитическим методом необходимо расчленить механизм на структурные группы и рассмотреть равновесие каждой.</w:t>
      </w:r>
      <w:r w:rsidR="00506B7C">
        <w:t xml:space="preserve"> </w:t>
      </w:r>
    </w:p>
    <w:p w:rsidR="00FF2415" w:rsidRDefault="008E2A41" w:rsidP="00B06829">
      <w:r>
        <w:t xml:space="preserve">Первой необходимо рассмотреть структурную группу 1-го вида, состоящую из хобота </w:t>
      </w:r>
      <w:r>
        <w:rPr>
          <w:lang w:val="en-US"/>
        </w:rPr>
        <w:t>AB</w:t>
      </w:r>
      <w:r w:rsidRPr="008E2A41">
        <w:t xml:space="preserve"> </w:t>
      </w:r>
      <w:r>
        <w:t xml:space="preserve">и оттяжки </w:t>
      </w:r>
      <w:r>
        <w:rPr>
          <w:lang w:val="en-US"/>
        </w:rPr>
        <w:t>BE</w:t>
      </w:r>
      <w:r>
        <w:t>. Расчетн</w:t>
      </w:r>
      <w:r w:rsidR="008F44D1">
        <w:t xml:space="preserve">ая схема приведена на рис. </w:t>
      </w:r>
      <w:r w:rsidR="00C25C8D">
        <w:t>1.5</w:t>
      </w:r>
      <w:r w:rsidR="008F44D1">
        <w:t>.</w:t>
      </w:r>
    </w:p>
    <w:p w:rsidR="00FF2415" w:rsidRDefault="00FF2415" w:rsidP="00FF2415">
      <w:r w:rsidRPr="00FF2415">
        <w:rPr>
          <w:noProof/>
          <w:lang w:eastAsia="ru-RU"/>
        </w:rPr>
        <w:drawing>
          <wp:inline distT="0" distB="0" distL="0" distR="0" wp14:anchorId="18EB2E66" wp14:editId="115FB05C">
            <wp:extent cx="5408762" cy="2025549"/>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0" cstate="print">
                      <a:extLst>
                        <a:ext uri="{28A0092B-C50C-407E-A947-70E740481C1C}">
                          <a14:useLocalDpi xmlns:a14="http://schemas.microsoft.com/office/drawing/2010/main" val="0"/>
                        </a:ext>
                      </a:extLst>
                    </a:blip>
                    <a:srcRect l="12113" t="23125" r="18310" b="27127"/>
                    <a:stretch/>
                  </pic:blipFill>
                  <pic:spPr bwMode="auto">
                    <a:xfrm>
                      <a:off x="0" y="0"/>
                      <a:ext cx="5405241" cy="2024230"/>
                    </a:xfrm>
                    <a:prstGeom prst="rect">
                      <a:avLst/>
                    </a:prstGeom>
                    <a:noFill/>
                    <a:ln>
                      <a:noFill/>
                    </a:ln>
                    <a:extLst>
                      <a:ext uri="{53640926-AAD7-44D8-BBD7-CCE9431645EC}">
                        <a14:shadowObscured xmlns:a14="http://schemas.microsoft.com/office/drawing/2010/main"/>
                      </a:ext>
                    </a:extLst>
                  </pic:spPr>
                </pic:pic>
              </a:graphicData>
            </a:graphic>
          </wp:inline>
        </w:drawing>
      </w:r>
    </w:p>
    <w:p w:rsidR="00FF2415" w:rsidRPr="00CD5ECB" w:rsidRDefault="00FF2415" w:rsidP="00FF2415">
      <w:pPr>
        <w:jc w:val="center"/>
      </w:pPr>
      <w:r>
        <w:t xml:space="preserve">Рисунок </w:t>
      </w:r>
      <w:r w:rsidR="00C25C8D">
        <w:t>1.5</w:t>
      </w:r>
      <w:r>
        <w:t xml:space="preserve"> – Определение реакций в точках </w:t>
      </w:r>
      <w:r>
        <w:rPr>
          <w:lang w:val="en-US"/>
        </w:rPr>
        <w:t>C</w:t>
      </w:r>
      <w:r w:rsidRPr="00F73164">
        <w:t xml:space="preserve"> </w:t>
      </w:r>
      <w:r>
        <w:t xml:space="preserve">и </w:t>
      </w:r>
      <w:r>
        <w:rPr>
          <w:lang w:val="en-US"/>
        </w:rPr>
        <w:t>E</w:t>
      </w:r>
    </w:p>
    <w:p w:rsidR="00FF2415" w:rsidRDefault="00FF2415" w:rsidP="00B06829"/>
    <w:p w:rsidR="00B75E2B" w:rsidRDefault="00410F7D" w:rsidP="00B06829">
      <w:r>
        <w:t xml:space="preserve">Здесь мы имеем четыре неизвестные реакции в точках </w:t>
      </w:r>
      <w:r>
        <w:rPr>
          <w:lang w:val="en-US"/>
        </w:rPr>
        <w:t>C</w:t>
      </w:r>
      <w:r w:rsidRPr="00410F7D">
        <w:t xml:space="preserve"> </w:t>
      </w:r>
      <w:r>
        <w:t xml:space="preserve">и </w:t>
      </w:r>
      <w:r>
        <w:rPr>
          <w:lang w:val="en-US"/>
        </w:rPr>
        <w:t>E</w:t>
      </w:r>
      <w:r>
        <w:t xml:space="preserve">, для нахождения которых необходимо составить 4 уравнения </w:t>
      </w:r>
      <w:r w:rsidR="00863D9C">
        <w:t>статики, например</w:t>
      </w:r>
    </w:p>
    <w:p w:rsidR="00EF50B1" w:rsidRPr="00A20E56" w:rsidRDefault="00C83A47" w:rsidP="00EF50B1">
      <w:pPr>
        <w:rPr>
          <w:rFonts w:eastAsiaTheme="minorEastAsia"/>
        </w:rPr>
      </w:pPr>
      <m:oMathPara>
        <m:oMath>
          <m:nary>
            <m:naryPr>
              <m:chr m:val="∑"/>
              <m:limLoc m:val="undOvr"/>
              <m:subHide m:val="1"/>
              <m:supHide m:val="1"/>
              <m:ctrlPr>
                <w:rPr>
                  <w:rFonts w:ascii="Cambria Math" w:hAnsi="Cambria Math"/>
                  <w:i/>
                </w:rPr>
              </m:ctrlPr>
            </m:naryPr>
            <m:sub/>
            <m:sup/>
            <m:e>
              <m:sSub>
                <m:sSubPr>
                  <m:ctrlPr>
                    <w:rPr>
                      <w:rFonts w:ascii="Cambria Math" w:hAnsi="Cambria Math"/>
                      <w:i/>
                      <w:lang w:val="en-US"/>
                    </w:rPr>
                  </m:ctrlPr>
                </m:sSubPr>
                <m:e>
                  <m:r>
                    <w:rPr>
                      <w:rFonts w:ascii="Cambria Math" w:hAnsi="Cambria Math"/>
                      <w:lang w:val="en-US"/>
                    </w:rPr>
                    <m:t>P</m:t>
                  </m:r>
                </m:e>
                <m:sub>
                  <m:r>
                    <w:rPr>
                      <w:rFonts w:ascii="Cambria Math" w:hAnsi="Cambria Math"/>
                      <w:lang w:val="en-US"/>
                    </w:rPr>
                    <m:t>x</m:t>
                  </m:r>
                </m:sub>
              </m:sSub>
              <m:r>
                <w:rPr>
                  <w:rFonts w:ascii="Cambria Math" w:hAnsi="Cambria Math"/>
                  <w:lang w:val="en-US"/>
                </w:rPr>
                <m:t xml:space="preserve">=0, </m:t>
              </m:r>
            </m:e>
          </m:nary>
          <m:nary>
            <m:naryPr>
              <m:chr m:val="∑"/>
              <m:limLoc m:val="undOvr"/>
              <m:subHide m:val="1"/>
              <m:supHide m:val="1"/>
              <m:ctrlPr>
                <w:rPr>
                  <w:rFonts w:ascii="Cambria Math" w:hAnsi="Cambria Math"/>
                  <w:i/>
                </w:rPr>
              </m:ctrlPr>
            </m:naryPr>
            <m:sub/>
            <m:sup/>
            <m:e>
              <m:sSub>
                <m:sSubPr>
                  <m:ctrlPr>
                    <w:rPr>
                      <w:rFonts w:ascii="Cambria Math" w:hAnsi="Cambria Math"/>
                      <w:i/>
                      <w:lang w:val="en-US"/>
                    </w:rPr>
                  </m:ctrlPr>
                </m:sSubPr>
                <m:e>
                  <m:r>
                    <w:rPr>
                      <w:rFonts w:ascii="Cambria Math" w:hAnsi="Cambria Math"/>
                      <w:lang w:val="en-US"/>
                    </w:rPr>
                    <m:t>P</m:t>
                  </m:r>
                </m:e>
                <m:sub>
                  <m:r>
                    <w:rPr>
                      <w:rFonts w:ascii="Cambria Math" w:hAnsi="Cambria Math"/>
                      <w:lang w:val="en-US"/>
                    </w:rPr>
                    <m:t>y</m:t>
                  </m:r>
                </m:sub>
              </m:sSub>
              <m:r>
                <w:rPr>
                  <w:rFonts w:ascii="Cambria Math" w:hAnsi="Cambria Math"/>
                  <w:lang w:val="en-US"/>
                </w:rPr>
                <m:t>=0,</m:t>
              </m:r>
            </m:e>
          </m:nary>
          <m:r>
            <w:rPr>
              <w:rFonts w:ascii="Cambria Math" w:hAnsi="Cambria Math"/>
            </w:rPr>
            <m:t xml:space="preserve"> </m:t>
          </m:r>
          <m:nary>
            <m:naryPr>
              <m:chr m:val="∑"/>
              <m:limLoc m:val="undOvr"/>
              <m:subHide m:val="1"/>
              <m:supHide m:val="1"/>
              <m:ctrlPr>
                <w:rPr>
                  <w:rFonts w:ascii="Cambria Math" w:hAnsi="Cambria Math"/>
                  <w:i/>
                </w:rPr>
              </m:ctrlPr>
            </m:naryPr>
            <m:sub/>
            <m:sup/>
            <m:e>
              <m:sSub>
                <m:sSubPr>
                  <m:ctrlPr>
                    <w:rPr>
                      <w:rFonts w:ascii="Cambria Math" w:hAnsi="Cambria Math"/>
                      <w:i/>
                      <w:lang w:val="en-US"/>
                    </w:rPr>
                  </m:ctrlPr>
                </m:sSubPr>
                <m:e>
                  <m:r>
                    <w:rPr>
                      <w:rFonts w:ascii="Cambria Math" w:hAnsi="Cambria Math"/>
                      <w:lang w:val="en-US"/>
                    </w:rPr>
                    <m:t>M</m:t>
                  </m:r>
                </m:e>
                <m:sub>
                  <m:r>
                    <w:rPr>
                      <w:rFonts w:ascii="Cambria Math" w:hAnsi="Cambria Math"/>
                      <w:lang w:val="en-US"/>
                    </w:rPr>
                    <m:t>B</m:t>
                  </m:r>
                </m:sub>
              </m:sSub>
              <m:r>
                <w:rPr>
                  <w:rFonts w:ascii="Cambria Math" w:hAnsi="Cambria Math"/>
                  <w:lang w:val="en-US"/>
                </w:rPr>
                <m:t xml:space="preserve">=0 </m:t>
              </m:r>
              <m:d>
                <m:dPr>
                  <m:ctrlPr>
                    <w:rPr>
                      <w:rFonts w:ascii="Cambria Math" w:hAnsi="Cambria Math"/>
                      <w:i/>
                      <w:lang w:val="en-US"/>
                    </w:rPr>
                  </m:ctrlPr>
                </m:dPr>
                <m:e>
                  <m:r>
                    <w:rPr>
                      <w:rFonts w:ascii="Cambria Math" w:hAnsi="Cambria Math"/>
                    </w:rPr>
                    <m:t xml:space="preserve">для </m:t>
                  </m:r>
                  <m:r>
                    <w:rPr>
                      <w:rFonts w:ascii="Cambria Math" w:hAnsi="Cambria Math"/>
                      <w:lang w:val="en-US"/>
                    </w:rPr>
                    <m:t>AB</m:t>
                  </m:r>
                </m:e>
              </m:d>
              <m:r>
                <w:rPr>
                  <w:rFonts w:ascii="Cambria Math" w:hAnsi="Cambria Math"/>
                  <w:lang w:val="en-US"/>
                </w:rPr>
                <m:t>,</m:t>
              </m:r>
            </m:e>
          </m:nary>
          <m:r>
            <w:rPr>
              <w:rFonts w:ascii="Cambria Math" w:hAnsi="Cambria Math"/>
            </w:rPr>
            <m:t xml:space="preserve"> </m:t>
          </m:r>
          <m:nary>
            <m:naryPr>
              <m:chr m:val="∑"/>
              <m:limLoc m:val="undOvr"/>
              <m:subHide m:val="1"/>
              <m:supHide m:val="1"/>
              <m:ctrlPr>
                <w:rPr>
                  <w:rFonts w:ascii="Cambria Math" w:hAnsi="Cambria Math"/>
                  <w:i/>
                </w:rPr>
              </m:ctrlPr>
            </m:naryPr>
            <m:sub/>
            <m:sup/>
            <m:e>
              <m:sSub>
                <m:sSubPr>
                  <m:ctrlPr>
                    <w:rPr>
                      <w:rFonts w:ascii="Cambria Math" w:hAnsi="Cambria Math"/>
                      <w:i/>
                      <w:lang w:val="en-US"/>
                    </w:rPr>
                  </m:ctrlPr>
                </m:sSubPr>
                <m:e>
                  <m:r>
                    <w:rPr>
                      <w:rFonts w:ascii="Cambria Math" w:hAnsi="Cambria Math"/>
                      <w:lang w:val="en-US"/>
                    </w:rPr>
                    <m:t>M</m:t>
                  </m:r>
                </m:e>
                <m:sub>
                  <m:r>
                    <w:rPr>
                      <w:rFonts w:ascii="Cambria Math" w:hAnsi="Cambria Math"/>
                      <w:lang w:val="en-US"/>
                    </w:rPr>
                    <m:t>B</m:t>
                  </m:r>
                </m:sub>
              </m:sSub>
              <m:r>
                <w:rPr>
                  <w:rFonts w:ascii="Cambria Math" w:hAnsi="Cambria Math"/>
                  <w:lang w:val="en-US"/>
                </w:rPr>
                <m:t xml:space="preserve">=0 </m:t>
              </m:r>
              <m:d>
                <m:dPr>
                  <m:ctrlPr>
                    <w:rPr>
                      <w:rFonts w:ascii="Cambria Math" w:hAnsi="Cambria Math"/>
                      <w:i/>
                      <w:lang w:val="en-US"/>
                    </w:rPr>
                  </m:ctrlPr>
                </m:dPr>
                <m:e>
                  <m:r>
                    <w:rPr>
                      <w:rFonts w:ascii="Cambria Math" w:hAnsi="Cambria Math"/>
                    </w:rPr>
                    <m:t xml:space="preserve">для </m:t>
                  </m:r>
                  <m:r>
                    <w:rPr>
                      <w:rFonts w:ascii="Cambria Math" w:hAnsi="Cambria Math"/>
                      <w:lang w:val="en-US"/>
                    </w:rPr>
                    <m:t>BE</m:t>
                  </m:r>
                </m:e>
              </m:d>
            </m:e>
          </m:nary>
        </m:oMath>
      </m:oMathPara>
    </w:p>
    <w:p w:rsidR="00A20E56" w:rsidRDefault="00A20E56" w:rsidP="00EF50B1">
      <w:pPr>
        <w:rPr>
          <w:rFonts w:eastAsiaTheme="minorEastAsia"/>
        </w:rPr>
      </w:pPr>
      <w:r>
        <w:rPr>
          <w:rFonts w:eastAsiaTheme="minorEastAsia"/>
        </w:rPr>
        <w:t>либо</w:t>
      </w:r>
    </w:p>
    <w:p w:rsidR="00A20E56" w:rsidRPr="00A20E56" w:rsidRDefault="00C83A47" w:rsidP="00A20E56">
      <w:pPr>
        <w:rPr>
          <w:rFonts w:eastAsiaTheme="minorEastAsia"/>
        </w:rPr>
      </w:pPr>
      <m:oMathPara>
        <m:oMath>
          <m:nary>
            <m:naryPr>
              <m:chr m:val="∑"/>
              <m:limLoc m:val="undOvr"/>
              <m:subHide m:val="1"/>
              <m:supHide m:val="1"/>
              <m:ctrlPr>
                <w:rPr>
                  <w:rFonts w:ascii="Cambria Math" w:hAnsi="Cambria Math"/>
                  <w:i/>
                </w:rPr>
              </m:ctrlPr>
            </m:naryPr>
            <m:sub/>
            <m:sup/>
            <m:e>
              <m:sSub>
                <m:sSubPr>
                  <m:ctrlPr>
                    <w:rPr>
                      <w:rFonts w:ascii="Cambria Math" w:hAnsi="Cambria Math"/>
                      <w:i/>
                      <w:lang w:val="en-US"/>
                    </w:rPr>
                  </m:ctrlPr>
                </m:sSubPr>
                <m:e>
                  <m:r>
                    <w:rPr>
                      <w:rFonts w:ascii="Cambria Math" w:hAnsi="Cambria Math"/>
                      <w:lang w:val="en-US"/>
                    </w:rPr>
                    <m:t>P</m:t>
                  </m:r>
                </m:e>
                <m:sub>
                  <m:r>
                    <w:rPr>
                      <w:rFonts w:ascii="Cambria Math" w:hAnsi="Cambria Math"/>
                      <w:lang w:val="en-US"/>
                    </w:rPr>
                    <m:t>x</m:t>
                  </m:r>
                </m:sub>
              </m:sSub>
              <m:r>
                <w:rPr>
                  <w:rFonts w:ascii="Cambria Math" w:hAnsi="Cambria Math"/>
                  <w:lang w:val="en-US"/>
                </w:rPr>
                <m:t xml:space="preserve">=0, </m:t>
              </m:r>
            </m:e>
          </m:nary>
          <m:nary>
            <m:naryPr>
              <m:chr m:val="∑"/>
              <m:limLoc m:val="undOvr"/>
              <m:subHide m:val="1"/>
              <m:supHide m:val="1"/>
              <m:ctrlPr>
                <w:rPr>
                  <w:rFonts w:ascii="Cambria Math" w:hAnsi="Cambria Math"/>
                  <w:i/>
                </w:rPr>
              </m:ctrlPr>
            </m:naryPr>
            <m:sub/>
            <m:sup/>
            <m:e>
              <m:sSub>
                <m:sSubPr>
                  <m:ctrlPr>
                    <w:rPr>
                      <w:rFonts w:ascii="Cambria Math" w:hAnsi="Cambria Math"/>
                      <w:i/>
                      <w:lang w:val="en-US"/>
                    </w:rPr>
                  </m:ctrlPr>
                </m:sSubPr>
                <m:e>
                  <m:r>
                    <w:rPr>
                      <w:rFonts w:ascii="Cambria Math" w:hAnsi="Cambria Math"/>
                      <w:lang w:val="en-US"/>
                    </w:rPr>
                    <m:t>P</m:t>
                  </m:r>
                </m:e>
                <m:sub>
                  <m:r>
                    <w:rPr>
                      <w:rFonts w:ascii="Cambria Math" w:hAnsi="Cambria Math"/>
                      <w:lang w:val="en-US"/>
                    </w:rPr>
                    <m:t>y</m:t>
                  </m:r>
                </m:sub>
              </m:sSub>
              <m:r>
                <w:rPr>
                  <w:rFonts w:ascii="Cambria Math" w:hAnsi="Cambria Math"/>
                  <w:lang w:val="en-US"/>
                </w:rPr>
                <m:t>=0,</m:t>
              </m:r>
            </m:e>
          </m:nary>
          <m:r>
            <w:rPr>
              <w:rFonts w:ascii="Cambria Math" w:hAnsi="Cambria Math"/>
            </w:rPr>
            <m:t xml:space="preserve"> </m:t>
          </m:r>
          <m:nary>
            <m:naryPr>
              <m:chr m:val="∑"/>
              <m:limLoc m:val="undOvr"/>
              <m:subHide m:val="1"/>
              <m:supHide m:val="1"/>
              <m:ctrlPr>
                <w:rPr>
                  <w:rFonts w:ascii="Cambria Math" w:hAnsi="Cambria Math"/>
                  <w:i/>
                </w:rPr>
              </m:ctrlPr>
            </m:naryPr>
            <m:sub/>
            <m:sup/>
            <m:e>
              <m:sSub>
                <m:sSubPr>
                  <m:ctrlPr>
                    <w:rPr>
                      <w:rFonts w:ascii="Cambria Math" w:hAnsi="Cambria Math"/>
                      <w:i/>
                      <w:lang w:val="en-US"/>
                    </w:rPr>
                  </m:ctrlPr>
                </m:sSubPr>
                <m:e>
                  <m:r>
                    <w:rPr>
                      <w:rFonts w:ascii="Cambria Math" w:hAnsi="Cambria Math"/>
                      <w:lang w:val="en-US"/>
                    </w:rPr>
                    <m:t>M</m:t>
                  </m:r>
                </m:e>
                <m:sub>
                  <m:r>
                    <w:rPr>
                      <w:rFonts w:ascii="Cambria Math" w:hAnsi="Cambria Math"/>
                      <w:lang w:val="en-US"/>
                    </w:rPr>
                    <m:t>C</m:t>
                  </m:r>
                </m:sub>
              </m:sSub>
              <m:r>
                <w:rPr>
                  <w:rFonts w:ascii="Cambria Math" w:hAnsi="Cambria Math"/>
                  <w:lang w:val="en-US"/>
                </w:rPr>
                <m:t>=0,</m:t>
              </m:r>
            </m:e>
          </m:nary>
          <m:r>
            <w:rPr>
              <w:rFonts w:ascii="Cambria Math" w:hAnsi="Cambria Math"/>
            </w:rPr>
            <m:t xml:space="preserve"> </m:t>
          </m:r>
          <m:nary>
            <m:naryPr>
              <m:chr m:val="∑"/>
              <m:limLoc m:val="undOvr"/>
              <m:subHide m:val="1"/>
              <m:supHide m:val="1"/>
              <m:ctrlPr>
                <w:rPr>
                  <w:rFonts w:ascii="Cambria Math" w:hAnsi="Cambria Math"/>
                  <w:i/>
                </w:rPr>
              </m:ctrlPr>
            </m:naryPr>
            <m:sub/>
            <m:sup/>
            <m:e>
              <m:sSub>
                <m:sSubPr>
                  <m:ctrlPr>
                    <w:rPr>
                      <w:rFonts w:ascii="Cambria Math" w:hAnsi="Cambria Math"/>
                      <w:i/>
                      <w:lang w:val="en-US"/>
                    </w:rPr>
                  </m:ctrlPr>
                </m:sSubPr>
                <m:e>
                  <m:r>
                    <w:rPr>
                      <w:rFonts w:ascii="Cambria Math" w:hAnsi="Cambria Math"/>
                      <w:lang w:val="en-US"/>
                    </w:rPr>
                    <m:t>M</m:t>
                  </m:r>
                </m:e>
                <m:sub>
                  <m:r>
                    <w:rPr>
                      <w:rFonts w:ascii="Cambria Math" w:hAnsi="Cambria Math"/>
                      <w:lang w:val="en-US"/>
                    </w:rPr>
                    <m:t>E</m:t>
                  </m:r>
                </m:sub>
              </m:sSub>
              <m:r>
                <w:rPr>
                  <w:rFonts w:ascii="Cambria Math" w:hAnsi="Cambria Math"/>
                  <w:lang w:val="en-US"/>
                </w:rPr>
                <m:t>=0</m:t>
              </m:r>
            </m:e>
          </m:nary>
          <m:r>
            <w:rPr>
              <w:rFonts w:ascii="Cambria Math" w:eastAsiaTheme="minorEastAsia" w:hAnsi="Cambria Math"/>
            </w:rPr>
            <m:t>.</m:t>
          </m:r>
        </m:oMath>
      </m:oMathPara>
    </w:p>
    <w:p w:rsidR="00A20E56" w:rsidRPr="00EF50B1" w:rsidRDefault="00A20E56" w:rsidP="00EF50B1">
      <w:pPr>
        <w:rPr>
          <w:rFonts w:eastAsiaTheme="minorEastAsia"/>
          <w:lang w:val="en-US"/>
        </w:rPr>
      </w:pPr>
    </w:p>
    <w:p w:rsidR="00EF50B1" w:rsidRDefault="00950263" w:rsidP="009F65C0">
      <w:pPr>
        <w:rPr>
          <w:rFonts w:eastAsiaTheme="minorEastAsia"/>
        </w:rPr>
      </w:pPr>
      <w:r>
        <w:rPr>
          <w:rFonts w:eastAsiaTheme="minorEastAsia"/>
        </w:rPr>
        <w:t>Для упрощения расчетов считать центры тяжести всех элементов расположенными посредине. Плечи при вычислении моментов допускается определять как аналитически</w:t>
      </w:r>
      <w:r w:rsidR="00B55C36">
        <w:rPr>
          <w:rFonts w:eastAsiaTheme="minorEastAsia"/>
        </w:rPr>
        <w:t>,</w:t>
      </w:r>
      <w:r>
        <w:rPr>
          <w:rFonts w:eastAsiaTheme="minorEastAsia"/>
        </w:rPr>
        <w:t xml:space="preserve"> так и графически (</w:t>
      </w:r>
      <w:r w:rsidR="009C6F40">
        <w:rPr>
          <w:rFonts w:eastAsiaTheme="minorEastAsia"/>
        </w:rPr>
        <w:t xml:space="preserve">линейкой с чертежа </w:t>
      </w:r>
      <w:r>
        <w:rPr>
          <w:rFonts w:eastAsiaTheme="minorEastAsia"/>
        </w:rPr>
        <w:t>с учетом масштаба</w:t>
      </w:r>
      <w:r w:rsidR="009C6F40">
        <w:rPr>
          <w:rFonts w:eastAsiaTheme="minorEastAsia"/>
        </w:rPr>
        <w:t xml:space="preserve"> построения</w:t>
      </w:r>
      <w:r>
        <w:rPr>
          <w:rFonts w:eastAsiaTheme="minorEastAsia"/>
        </w:rPr>
        <w:t xml:space="preserve">). </w:t>
      </w:r>
      <w:r w:rsidR="001D60F3">
        <w:rPr>
          <w:rFonts w:eastAsiaTheme="minorEastAsia"/>
        </w:rPr>
        <w:t xml:space="preserve">Построение положений механизма предпочтительно выполнять </w:t>
      </w:r>
      <w:r w:rsidR="0058601A">
        <w:rPr>
          <w:rFonts w:eastAsiaTheme="minorEastAsia"/>
        </w:rPr>
        <w:t>на ЭВМ (</w:t>
      </w:r>
      <w:proofErr w:type="gramStart"/>
      <w:r w:rsidR="0058601A">
        <w:rPr>
          <w:rFonts w:eastAsiaTheme="minorEastAsia"/>
        </w:rPr>
        <w:t>например</w:t>
      </w:r>
      <w:proofErr w:type="gramEnd"/>
      <w:r w:rsidR="0058601A">
        <w:rPr>
          <w:rFonts w:eastAsiaTheme="minorEastAsia"/>
        </w:rPr>
        <w:t xml:space="preserve"> в </w:t>
      </w:r>
      <w:r w:rsidR="0058601A">
        <w:rPr>
          <w:rFonts w:eastAsiaTheme="minorEastAsia"/>
          <w:lang w:val="en-US"/>
        </w:rPr>
        <w:t>AutoCAD</w:t>
      </w:r>
      <w:r w:rsidR="0058601A">
        <w:rPr>
          <w:rFonts w:eastAsiaTheme="minorEastAsia"/>
        </w:rPr>
        <w:t xml:space="preserve">, Компас, </w:t>
      </w:r>
      <w:proofErr w:type="spellStart"/>
      <w:r w:rsidR="0058601A">
        <w:rPr>
          <w:rFonts w:eastAsiaTheme="minorEastAsia"/>
          <w:lang w:val="en-US"/>
        </w:rPr>
        <w:t>NanoCAD</w:t>
      </w:r>
      <w:proofErr w:type="spellEnd"/>
      <w:r w:rsidR="0058601A">
        <w:rPr>
          <w:rFonts w:eastAsiaTheme="minorEastAsia"/>
        </w:rPr>
        <w:t>)</w:t>
      </w:r>
      <w:r w:rsidR="00F56007">
        <w:rPr>
          <w:rFonts w:eastAsiaTheme="minorEastAsia"/>
        </w:rPr>
        <w:t>, что позволит точно делать измерения с помощью стандартных средств нанесения размеров.</w:t>
      </w:r>
    </w:p>
    <w:p w:rsidR="005E39EC" w:rsidRDefault="005C6BBE" w:rsidP="009F65C0">
      <w:pPr>
        <w:rPr>
          <w:rFonts w:eastAsiaTheme="minorEastAsia"/>
        </w:rPr>
      </w:pPr>
      <w:r>
        <w:rPr>
          <w:rFonts w:eastAsiaTheme="minorEastAsia"/>
        </w:rPr>
        <w:t xml:space="preserve">На рисунке </w:t>
      </w:r>
      <w:r w:rsidR="00C25C8D">
        <w:rPr>
          <w:rFonts w:eastAsiaTheme="minorEastAsia"/>
        </w:rPr>
        <w:t>1.6</w:t>
      </w:r>
      <w:r>
        <w:rPr>
          <w:rFonts w:eastAsiaTheme="minorEastAsia"/>
        </w:rPr>
        <w:t xml:space="preserve"> показана расчетная схема с необходимыми плечами для составления уравнений.</w:t>
      </w:r>
      <w:r w:rsidR="00A713A6">
        <w:rPr>
          <w:rFonts w:eastAsiaTheme="minorEastAsia"/>
        </w:rPr>
        <w:t xml:space="preserve"> Составляем уравнения с учетом положительного </w:t>
      </w:r>
      <w:r w:rsidR="00A713A6">
        <w:rPr>
          <w:rFonts w:eastAsiaTheme="minorEastAsia"/>
        </w:rPr>
        <w:lastRenderedPageBreak/>
        <w:t>направления осей слева-направо и снизу вверх</w:t>
      </w:r>
      <w:r w:rsidR="001E6839">
        <w:rPr>
          <w:rFonts w:eastAsiaTheme="minorEastAsia"/>
        </w:rPr>
        <w:t xml:space="preserve"> и положительного момента против часовой стрелки</w:t>
      </w:r>
      <w:r w:rsidR="00A713A6">
        <w:rPr>
          <w:rFonts w:eastAsiaTheme="minorEastAsia"/>
        </w:rPr>
        <w:t>.</w:t>
      </w:r>
    </w:p>
    <w:p w:rsidR="00A713A6" w:rsidRPr="006A6365" w:rsidRDefault="00C83A47" w:rsidP="009F65C0">
      <w:pPr>
        <w:rPr>
          <w:rFonts w:eastAsiaTheme="minorEastAsia"/>
          <w:lang w:val="en-US"/>
        </w:rPr>
      </w:pPr>
      <m:oMathPara>
        <m:oMath>
          <m:nary>
            <m:naryPr>
              <m:chr m:val="∑"/>
              <m:limLoc m:val="undOvr"/>
              <m:subHide m:val="1"/>
              <m:supHide m:val="1"/>
              <m:ctrlPr>
                <w:rPr>
                  <w:rFonts w:ascii="Cambria Math" w:hAnsi="Cambria Math"/>
                  <w:i/>
                </w:rPr>
              </m:ctrlPr>
            </m:naryPr>
            <m:sub/>
            <m:sup/>
            <m:e>
              <m:sSub>
                <m:sSubPr>
                  <m:ctrlPr>
                    <w:rPr>
                      <w:rFonts w:ascii="Cambria Math" w:hAnsi="Cambria Math"/>
                      <w:i/>
                      <w:lang w:val="en-US"/>
                    </w:rPr>
                  </m:ctrlPr>
                </m:sSubPr>
                <m:e>
                  <m:r>
                    <w:rPr>
                      <w:rFonts w:ascii="Cambria Math" w:hAnsi="Cambria Math"/>
                      <w:lang w:val="en-US"/>
                    </w:rPr>
                    <m:t>P</m:t>
                  </m:r>
                </m:e>
                <m:sub>
                  <m:r>
                    <w:rPr>
                      <w:rFonts w:ascii="Cambria Math" w:hAnsi="Cambria Math"/>
                      <w:lang w:val="en-US"/>
                    </w:rPr>
                    <m:t>x</m:t>
                  </m:r>
                </m:sub>
              </m:sSub>
              <m:r>
                <w:rPr>
                  <w:rFonts w:ascii="Cambria Math" w:hAnsi="Cambria Math"/>
                  <w:lang w:val="en-US"/>
                </w:rPr>
                <m:t>=</m:t>
              </m:r>
              <m:sSubSup>
                <m:sSubSupPr>
                  <m:ctrlPr>
                    <w:rPr>
                      <w:rFonts w:ascii="Cambria Math" w:hAnsi="Cambria Math"/>
                      <w:i/>
                      <w:lang w:val="en-US"/>
                    </w:rPr>
                  </m:ctrlPr>
                </m:sSubSupPr>
                <m:e>
                  <m:r>
                    <w:rPr>
                      <w:rFonts w:ascii="Cambria Math" w:hAnsi="Cambria Math"/>
                      <w:lang w:val="en-US"/>
                    </w:rPr>
                    <m:t>R</m:t>
                  </m:r>
                </m:e>
                <m:sub>
                  <m:r>
                    <w:rPr>
                      <w:rFonts w:ascii="Cambria Math" w:hAnsi="Cambria Math"/>
                      <w:lang w:val="en-US"/>
                    </w:rPr>
                    <m:t>c</m:t>
                  </m:r>
                </m:sub>
                <m:sup>
                  <m:r>
                    <w:rPr>
                      <w:rFonts w:ascii="Cambria Math" w:hAnsi="Cambria Math"/>
                      <w:lang w:val="en-US"/>
                    </w:rPr>
                    <m:t>x</m:t>
                  </m:r>
                </m:sup>
              </m:sSubSup>
              <m:r>
                <w:rPr>
                  <w:rFonts w:ascii="Cambria Math" w:hAnsi="Cambria Math"/>
                  <w:lang w:val="en-US"/>
                </w:rPr>
                <m:t>+</m:t>
              </m:r>
              <m:sSubSup>
                <m:sSubSupPr>
                  <m:ctrlPr>
                    <w:rPr>
                      <w:rFonts w:ascii="Cambria Math" w:hAnsi="Cambria Math"/>
                      <w:i/>
                      <w:lang w:val="en-US"/>
                    </w:rPr>
                  </m:ctrlPr>
                </m:sSubSupPr>
                <m:e>
                  <m:r>
                    <w:rPr>
                      <w:rFonts w:ascii="Cambria Math" w:hAnsi="Cambria Math"/>
                      <w:lang w:val="en-US"/>
                    </w:rPr>
                    <m:t>R</m:t>
                  </m:r>
                </m:e>
                <m:sub>
                  <m:r>
                    <w:rPr>
                      <w:rFonts w:ascii="Cambria Math" w:hAnsi="Cambria Math"/>
                      <w:lang w:val="en-US"/>
                    </w:rPr>
                    <m:t>e</m:t>
                  </m:r>
                </m:sub>
                <m:sup>
                  <m:r>
                    <w:rPr>
                      <w:rFonts w:ascii="Cambria Math" w:hAnsi="Cambria Math"/>
                      <w:lang w:val="en-US"/>
                    </w:rPr>
                    <m:t>x</m:t>
                  </m:r>
                </m:sup>
              </m:sSubSup>
              <m:r>
                <w:rPr>
                  <w:rFonts w:ascii="Cambria Math" w:hAnsi="Cambria Math"/>
                  <w:lang w:val="en-US"/>
                </w:rPr>
                <m:t xml:space="preserve">=0 , </m:t>
              </m:r>
            </m:e>
          </m:nary>
        </m:oMath>
      </m:oMathPara>
    </w:p>
    <w:p w:rsidR="006A6365" w:rsidRPr="007C516E" w:rsidRDefault="00C83A47" w:rsidP="009F65C0">
      <w:pPr>
        <w:rPr>
          <w:rFonts w:eastAsiaTheme="minorEastAsia"/>
          <w:lang w:val="en-US"/>
        </w:rPr>
      </w:pPr>
      <m:oMathPara>
        <m:oMath>
          <m:nary>
            <m:naryPr>
              <m:chr m:val="∑"/>
              <m:limLoc m:val="undOvr"/>
              <m:subHide m:val="1"/>
              <m:supHide m:val="1"/>
              <m:ctrlPr>
                <w:rPr>
                  <w:rFonts w:ascii="Cambria Math" w:hAnsi="Cambria Math"/>
                  <w:i/>
                </w:rPr>
              </m:ctrlPr>
            </m:naryPr>
            <m:sub/>
            <m:sup/>
            <m:e>
              <m:sSub>
                <m:sSubPr>
                  <m:ctrlPr>
                    <w:rPr>
                      <w:rFonts w:ascii="Cambria Math" w:hAnsi="Cambria Math"/>
                      <w:i/>
                      <w:lang w:val="en-US"/>
                    </w:rPr>
                  </m:ctrlPr>
                </m:sSubPr>
                <m:e>
                  <m:r>
                    <w:rPr>
                      <w:rFonts w:ascii="Cambria Math" w:hAnsi="Cambria Math"/>
                      <w:lang w:val="en-US"/>
                    </w:rPr>
                    <m:t>P</m:t>
                  </m:r>
                </m:e>
                <m:sub>
                  <m:r>
                    <w:rPr>
                      <w:rFonts w:ascii="Cambria Math" w:hAnsi="Cambria Math"/>
                      <w:lang w:val="en-US"/>
                    </w:rPr>
                    <m:t>y</m:t>
                  </m:r>
                </m:sub>
              </m:sSub>
              <m:r>
                <w:rPr>
                  <w:rFonts w:ascii="Cambria Math" w:hAnsi="Cambria Math"/>
                  <w:lang w:val="en-US"/>
                </w:rPr>
                <m:t>=-</m:t>
              </m:r>
              <m:sSub>
                <m:sSubPr>
                  <m:ctrlPr>
                    <w:rPr>
                      <w:rFonts w:ascii="Cambria Math" w:hAnsi="Cambria Math"/>
                      <w:i/>
                      <w:lang w:val="en-US"/>
                    </w:rPr>
                  </m:ctrlPr>
                </m:sSubPr>
                <m:e>
                  <m:r>
                    <w:rPr>
                      <w:rFonts w:ascii="Cambria Math" w:hAnsi="Cambria Math"/>
                      <w:lang w:val="en-US"/>
                    </w:rPr>
                    <m:t>G</m:t>
                  </m:r>
                </m:e>
                <m:sub>
                  <m:r>
                    <w:rPr>
                      <w:rFonts w:ascii="Cambria Math" w:hAnsi="Cambria Math"/>
                    </w:rPr>
                    <m:t>гр</m:t>
                  </m:r>
                </m:sub>
              </m:sSub>
              <m:r>
                <w:rPr>
                  <w:rFonts w:ascii="Cambria Math" w:hAnsi="Cambria Math"/>
                  <w:lang w:val="en-US"/>
                </w:rPr>
                <m:t>-</m:t>
              </m:r>
              <m:sSub>
                <m:sSubPr>
                  <m:ctrlPr>
                    <w:rPr>
                      <w:rFonts w:ascii="Cambria Math" w:hAnsi="Cambria Math"/>
                      <w:i/>
                      <w:lang w:val="en-US"/>
                    </w:rPr>
                  </m:ctrlPr>
                </m:sSubPr>
                <m:e>
                  <m:r>
                    <w:rPr>
                      <w:rFonts w:ascii="Cambria Math" w:hAnsi="Cambria Math"/>
                      <w:lang w:val="en-US"/>
                    </w:rPr>
                    <m:t>G</m:t>
                  </m:r>
                </m:e>
                <m:sub>
                  <m:r>
                    <w:rPr>
                      <w:rFonts w:ascii="Cambria Math" w:hAnsi="Cambria Math"/>
                    </w:rPr>
                    <m:t>х</m:t>
                  </m:r>
                </m:sub>
              </m:sSub>
              <m:r>
                <w:rPr>
                  <w:rFonts w:ascii="Cambria Math" w:hAnsi="Cambria Math"/>
                  <w:lang w:val="en-US"/>
                </w:rPr>
                <m:t>+</m:t>
              </m:r>
              <m:sSubSup>
                <m:sSubSupPr>
                  <m:ctrlPr>
                    <w:rPr>
                      <w:rFonts w:ascii="Cambria Math" w:hAnsi="Cambria Math"/>
                      <w:i/>
                      <w:lang w:val="en-US"/>
                    </w:rPr>
                  </m:ctrlPr>
                </m:sSubSupPr>
                <m:e>
                  <m:r>
                    <w:rPr>
                      <w:rFonts w:ascii="Cambria Math" w:hAnsi="Cambria Math"/>
                      <w:lang w:val="en-US"/>
                    </w:rPr>
                    <m:t>R</m:t>
                  </m:r>
                </m:e>
                <m:sub>
                  <m:r>
                    <w:rPr>
                      <w:rFonts w:ascii="Cambria Math" w:hAnsi="Cambria Math"/>
                      <w:lang w:val="en-US"/>
                    </w:rPr>
                    <m:t>c</m:t>
                  </m:r>
                </m:sub>
                <m:sup>
                  <m:r>
                    <w:rPr>
                      <w:rFonts w:ascii="Cambria Math" w:hAnsi="Cambria Math"/>
                      <w:lang w:val="en-US"/>
                    </w:rPr>
                    <m:t>y</m:t>
                  </m:r>
                </m:sup>
              </m:sSubSup>
              <m:r>
                <w:rPr>
                  <w:rFonts w:ascii="Cambria Math" w:hAnsi="Cambria Math"/>
                  <w:lang w:val="en-US"/>
                </w:rPr>
                <m:t>-</m:t>
              </m:r>
              <m:sSub>
                <m:sSubPr>
                  <m:ctrlPr>
                    <w:rPr>
                      <w:rFonts w:ascii="Cambria Math" w:hAnsi="Cambria Math"/>
                      <w:i/>
                      <w:lang w:val="en-US"/>
                    </w:rPr>
                  </m:ctrlPr>
                </m:sSubPr>
                <m:e>
                  <m:r>
                    <w:rPr>
                      <w:rFonts w:ascii="Cambria Math" w:hAnsi="Cambria Math"/>
                      <w:lang w:val="en-US"/>
                    </w:rPr>
                    <m:t>G</m:t>
                  </m:r>
                </m:e>
                <m:sub>
                  <m:r>
                    <w:rPr>
                      <w:rFonts w:ascii="Cambria Math" w:hAnsi="Cambria Math"/>
                      <w:lang w:val="en-US"/>
                    </w:rPr>
                    <m:t>o</m:t>
                  </m:r>
                </m:sub>
              </m:sSub>
              <m:r>
                <w:rPr>
                  <w:rFonts w:ascii="Cambria Math" w:hAnsi="Cambria Math"/>
                  <w:lang w:val="en-US"/>
                </w:rPr>
                <m:t>+</m:t>
              </m:r>
              <m:sSubSup>
                <m:sSubSupPr>
                  <m:ctrlPr>
                    <w:rPr>
                      <w:rFonts w:ascii="Cambria Math" w:hAnsi="Cambria Math"/>
                      <w:i/>
                      <w:lang w:val="en-US"/>
                    </w:rPr>
                  </m:ctrlPr>
                </m:sSubSupPr>
                <m:e>
                  <m:r>
                    <w:rPr>
                      <w:rFonts w:ascii="Cambria Math" w:hAnsi="Cambria Math"/>
                      <w:lang w:val="en-US"/>
                    </w:rPr>
                    <m:t>R</m:t>
                  </m:r>
                </m:e>
                <m:sub>
                  <m:r>
                    <w:rPr>
                      <w:rFonts w:ascii="Cambria Math" w:hAnsi="Cambria Math"/>
                      <w:lang w:val="en-US"/>
                    </w:rPr>
                    <m:t>e</m:t>
                  </m:r>
                </m:sub>
                <m:sup>
                  <m:r>
                    <w:rPr>
                      <w:rFonts w:ascii="Cambria Math" w:hAnsi="Cambria Math"/>
                      <w:lang w:val="en-US"/>
                    </w:rPr>
                    <m:t>y</m:t>
                  </m:r>
                </m:sup>
              </m:sSubSup>
              <m:r>
                <w:rPr>
                  <w:rFonts w:ascii="Cambria Math" w:hAnsi="Cambria Math"/>
                  <w:lang w:val="en-US"/>
                </w:rPr>
                <m:t>= 0,</m:t>
              </m:r>
            </m:e>
          </m:nary>
        </m:oMath>
      </m:oMathPara>
    </w:p>
    <w:p w:rsidR="007C516E" w:rsidRPr="00964C8C" w:rsidRDefault="00C83A47" w:rsidP="009F65C0">
      <w:pPr>
        <w:rPr>
          <w:rFonts w:eastAsiaTheme="minorEastAsia"/>
          <w:lang w:val="en-US"/>
        </w:rPr>
      </w:pPr>
      <m:oMathPara>
        <m:oMath>
          <m:nary>
            <m:naryPr>
              <m:chr m:val="∑"/>
              <m:limLoc m:val="undOvr"/>
              <m:subHide m:val="1"/>
              <m:supHide m:val="1"/>
              <m:ctrlPr>
                <w:rPr>
                  <w:rFonts w:ascii="Cambria Math" w:hAnsi="Cambria Math"/>
                  <w:i/>
                </w:rPr>
              </m:ctrlPr>
            </m:naryPr>
            <m:sub/>
            <m:sup/>
            <m:e>
              <m:sSub>
                <m:sSubPr>
                  <m:ctrlPr>
                    <w:rPr>
                      <w:rFonts w:ascii="Cambria Math" w:hAnsi="Cambria Math"/>
                      <w:i/>
                      <w:lang w:val="en-US"/>
                    </w:rPr>
                  </m:ctrlPr>
                </m:sSubPr>
                <m:e>
                  <m:r>
                    <w:rPr>
                      <w:rFonts w:ascii="Cambria Math" w:hAnsi="Cambria Math"/>
                      <w:lang w:val="en-US"/>
                    </w:rPr>
                    <m:t>M</m:t>
                  </m:r>
                </m:e>
                <m:sub>
                  <m:r>
                    <w:rPr>
                      <w:rFonts w:ascii="Cambria Math" w:hAnsi="Cambria Math"/>
                      <w:lang w:val="en-US"/>
                    </w:rPr>
                    <m:t>B</m:t>
                  </m:r>
                </m:sub>
              </m:sSub>
              <m:r>
                <w:rPr>
                  <w:rFonts w:ascii="Cambria Math" w:hAnsi="Cambria Math"/>
                  <w:lang w:val="en-US"/>
                </w:rPr>
                <m:t>=</m:t>
              </m:r>
              <m:sSub>
                <m:sSubPr>
                  <m:ctrlPr>
                    <w:rPr>
                      <w:rFonts w:ascii="Cambria Math" w:hAnsi="Cambria Math"/>
                      <w:i/>
                      <w:lang w:val="en-US"/>
                    </w:rPr>
                  </m:ctrlPr>
                </m:sSubPr>
                <m:e>
                  <m:r>
                    <w:rPr>
                      <w:rFonts w:ascii="Cambria Math" w:hAnsi="Cambria Math"/>
                      <w:lang w:val="en-US"/>
                    </w:rPr>
                    <m:t>G</m:t>
                  </m:r>
                </m:e>
                <m:sub>
                  <m:r>
                    <w:rPr>
                      <w:rFonts w:ascii="Cambria Math" w:hAnsi="Cambria Math"/>
                    </w:rPr>
                    <m:t>гр</m:t>
                  </m:r>
                </m:sub>
              </m:sSub>
              <m:r>
                <w:rPr>
                  <w:rFonts w:ascii="Cambria Math" w:hAnsi="Cambria Math"/>
                  <w:lang w:val="en-US"/>
                </w:rPr>
                <m:t>∙17449</m:t>
              </m:r>
              <m:sSub>
                <m:sSubPr>
                  <m:ctrlPr>
                    <w:rPr>
                      <w:rFonts w:ascii="Cambria Math" w:hAnsi="Cambria Math"/>
                      <w:i/>
                    </w:rPr>
                  </m:ctrlPr>
                </m:sSubPr>
                <m:e>
                  <m:r>
                    <w:rPr>
                      <w:rFonts w:ascii="Cambria Math" w:hAnsi="Cambria Math"/>
                      <w:lang w:val="en-US"/>
                    </w:rPr>
                    <m:t>+G</m:t>
                  </m:r>
                  <m:ctrlPr>
                    <w:rPr>
                      <w:rFonts w:ascii="Cambria Math" w:hAnsi="Cambria Math"/>
                      <w:i/>
                      <w:lang w:val="en-US"/>
                    </w:rPr>
                  </m:ctrlPr>
                </m:e>
                <m:sub>
                  <m:r>
                    <w:rPr>
                      <w:rFonts w:ascii="Cambria Math" w:hAnsi="Cambria Math"/>
                    </w:rPr>
                    <m:t>х</m:t>
                  </m:r>
                </m:sub>
              </m:sSub>
              <m:r>
                <w:rPr>
                  <w:rFonts w:ascii="Cambria Math" w:hAnsi="Cambria Math"/>
                </w:rPr>
                <m:t>∙7875-</m:t>
              </m:r>
              <m:sSubSup>
                <m:sSubSupPr>
                  <m:ctrlPr>
                    <w:rPr>
                      <w:rFonts w:ascii="Cambria Math" w:hAnsi="Cambria Math"/>
                      <w:i/>
                      <w:lang w:val="en-US"/>
                    </w:rPr>
                  </m:ctrlPr>
                </m:sSubSupPr>
                <m:e>
                  <m:r>
                    <w:rPr>
                      <w:rFonts w:ascii="Cambria Math" w:hAnsi="Cambria Math"/>
                      <w:lang w:val="en-US"/>
                    </w:rPr>
                    <m:t>R</m:t>
                  </m:r>
                  <m:ctrlPr>
                    <w:rPr>
                      <w:rFonts w:ascii="Cambria Math" w:hAnsi="Cambria Math"/>
                      <w:i/>
                    </w:rPr>
                  </m:ctrlPr>
                </m:e>
                <m:sub>
                  <m:r>
                    <w:rPr>
                      <w:rFonts w:ascii="Cambria Math" w:hAnsi="Cambria Math"/>
                      <w:lang w:val="en-US"/>
                    </w:rPr>
                    <m:t>c</m:t>
                  </m:r>
                </m:sub>
                <m:sup>
                  <m:r>
                    <w:rPr>
                      <w:rFonts w:ascii="Cambria Math" w:hAnsi="Cambria Math"/>
                      <w:lang w:val="en-US"/>
                    </w:rPr>
                    <m:t>y</m:t>
                  </m:r>
                </m:sup>
              </m:sSubSup>
              <m:r>
                <w:rPr>
                  <w:rFonts w:ascii="Cambria Math" w:hAnsi="Cambria Math"/>
                  <w:lang w:val="en-US"/>
                </w:rPr>
                <m:t>∙4527+</m:t>
              </m:r>
              <m:sSubSup>
                <m:sSubSupPr>
                  <m:ctrlPr>
                    <w:rPr>
                      <w:rFonts w:ascii="Cambria Math" w:hAnsi="Cambria Math"/>
                      <w:i/>
                      <w:lang w:val="en-US"/>
                    </w:rPr>
                  </m:ctrlPr>
                </m:sSubSupPr>
                <m:e>
                  <m:r>
                    <w:rPr>
                      <w:rFonts w:ascii="Cambria Math" w:hAnsi="Cambria Math"/>
                      <w:lang w:val="en-US"/>
                    </w:rPr>
                    <m:t>R</m:t>
                  </m:r>
                </m:e>
                <m:sub>
                  <m:r>
                    <w:rPr>
                      <w:rFonts w:ascii="Cambria Math" w:hAnsi="Cambria Math"/>
                      <w:lang w:val="en-US"/>
                    </w:rPr>
                    <m:t>c</m:t>
                  </m:r>
                </m:sub>
                <m:sup>
                  <m:r>
                    <w:rPr>
                      <w:rFonts w:ascii="Cambria Math" w:hAnsi="Cambria Math"/>
                      <w:lang w:val="en-US"/>
                    </w:rPr>
                    <m:t>x</m:t>
                  </m:r>
                </m:sup>
              </m:sSubSup>
              <m:r>
                <w:rPr>
                  <w:rFonts w:ascii="Cambria Math" w:hAnsi="Cambria Math"/>
                  <w:lang w:val="en-US"/>
                </w:rPr>
                <m:t>∙2681=0,</m:t>
              </m:r>
            </m:e>
          </m:nary>
        </m:oMath>
      </m:oMathPara>
    </w:p>
    <w:p w:rsidR="00964C8C" w:rsidRPr="00C25C8D" w:rsidRDefault="00C83A47" w:rsidP="00964C8C">
      <w:pPr>
        <w:rPr>
          <w:rFonts w:eastAsiaTheme="minorEastAsia"/>
        </w:rPr>
      </w:pPr>
      <m:oMathPara>
        <m:oMath>
          <m:nary>
            <m:naryPr>
              <m:chr m:val="∑"/>
              <m:limLoc m:val="undOvr"/>
              <m:subHide m:val="1"/>
              <m:supHide m:val="1"/>
              <m:ctrlPr>
                <w:rPr>
                  <w:rFonts w:ascii="Cambria Math" w:hAnsi="Cambria Math"/>
                  <w:i/>
                </w:rPr>
              </m:ctrlPr>
            </m:naryPr>
            <m:sub/>
            <m:sup/>
            <m:e>
              <m:sSub>
                <m:sSubPr>
                  <m:ctrlPr>
                    <w:rPr>
                      <w:rFonts w:ascii="Cambria Math" w:hAnsi="Cambria Math"/>
                      <w:i/>
                      <w:lang w:val="en-US"/>
                    </w:rPr>
                  </m:ctrlPr>
                </m:sSubPr>
                <m:e>
                  <m:r>
                    <w:rPr>
                      <w:rFonts w:ascii="Cambria Math" w:hAnsi="Cambria Math"/>
                      <w:lang w:val="en-US"/>
                    </w:rPr>
                    <m:t>M</m:t>
                  </m:r>
                </m:e>
                <m:sub>
                  <m:r>
                    <w:rPr>
                      <w:rFonts w:ascii="Cambria Math" w:hAnsi="Cambria Math"/>
                      <w:lang w:val="en-US"/>
                    </w:rPr>
                    <m:t>B</m:t>
                  </m:r>
                </m:sub>
              </m:sSub>
              <m:r>
                <w:rPr>
                  <w:rFonts w:ascii="Cambria Math" w:hAnsi="Cambria Math"/>
                  <w:lang w:val="en-US"/>
                </w:rPr>
                <m:t>=</m:t>
              </m:r>
              <m:sSub>
                <m:sSubPr>
                  <m:ctrlPr>
                    <w:rPr>
                      <w:rFonts w:ascii="Cambria Math" w:hAnsi="Cambria Math"/>
                      <w:i/>
                      <w:lang w:val="en-US"/>
                    </w:rPr>
                  </m:ctrlPr>
                </m:sSubPr>
                <m:e>
                  <m:r>
                    <w:rPr>
                      <w:rFonts w:ascii="Cambria Math" w:hAnsi="Cambria Math"/>
                      <w:lang w:val="en-US"/>
                    </w:rPr>
                    <m:t>-G</m:t>
                  </m:r>
                </m:e>
                <m:sub>
                  <m:r>
                    <w:rPr>
                      <w:rFonts w:ascii="Cambria Math" w:hAnsi="Cambria Math"/>
                    </w:rPr>
                    <m:t>о</m:t>
                  </m:r>
                </m:sub>
              </m:sSub>
              <m:r>
                <w:rPr>
                  <w:rFonts w:ascii="Cambria Math" w:hAnsi="Cambria Math"/>
                  <w:lang w:val="en-US"/>
                </w:rPr>
                <m:t>∙9543+</m:t>
              </m:r>
              <m:sSubSup>
                <m:sSubSupPr>
                  <m:ctrlPr>
                    <w:rPr>
                      <w:rFonts w:ascii="Cambria Math" w:hAnsi="Cambria Math"/>
                      <w:i/>
                      <w:lang w:val="en-US"/>
                    </w:rPr>
                  </m:ctrlPr>
                </m:sSubSupPr>
                <m:e>
                  <m:r>
                    <w:rPr>
                      <w:rFonts w:ascii="Cambria Math" w:hAnsi="Cambria Math"/>
                      <w:lang w:val="en-US"/>
                    </w:rPr>
                    <m:t>R</m:t>
                  </m:r>
                  <m:ctrlPr>
                    <w:rPr>
                      <w:rFonts w:ascii="Cambria Math" w:hAnsi="Cambria Math"/>
                      <w:i/>
                    </w:rPr>
                  </m:ctrlPr>
                </m:e>
                <m:sub>
                  <m:r>
                    <w:rPr>
                      <w:rFonts w:ascii="Cambria Math" w:hAnsi="Cambria Math"/>
                      <w:lang w:val="en-US"/>
                    </w:rPr>
                    <m:t>e</m:t>
                  </m:r>
                </m:sub>
                <m:sup>
                  <m:r>
                    <w:rPr>
                      <w:rFonts w:ascii="Cambria Math" w:hAnsi="Cambria Math"/>
                      <w:lang w:val="en-US"/>
                    </w:rPr>
                    <m:t>y</m:t>
                  </m:r>
                </m:sup>
              </m:sSubSup>
              <m:r>
                <w:rPr>
                  <w:rFonts w:ascii="Cambria Math" w:hAnsi="Cambria Math"/>
                  <w:lang w:val="en-US"/>
                </w:rPr>
                <m:t>∙19086+</m:t>
              </m:r>
              <m:sSubSup>
                <m:sSubSupPr>
                  <m:ctrlPr>
                    <w:rPr>
                      <w:rFonts w:ascii="Cambria Math" w:hAnsi="Cambria Math"/>
                      <w:i/>
                      <w:lang w:val="en-US"/>
                    </w:rPr>
                  </m:ctrlPr>
                </m:sSubSupPr>
                <m:e>
                  <m:r>
                    <w:rPr>
                      <w:rFonts w:ascii="Cambria Math" w:hAnsi="Cambria Math"/>
                      <w:lang w:val="en-US"/>
                    </w:rPr>
                    <m:t>R</m:t>
                  </m:r>
                </m:e>
                <m:sub>
                  <m:r>
                    <w:rPr>
                      <w:rFonts w:ascii="Cambria Math" w:hAnsi="Cambria Math"/>
                      <w:lang w:val="en-US"/>
                    </w:rPr>
                    <m:t>e</m:t>
                  </m:r>
                </m:sub>
                <m:sup>
                  <m:r>
                    <w:rPr>
                      <w:rFonts w:ascii="Cambria Math" w:hAnsi="Cambria Math"/>
                      <w:lang w:val="en-US"/>
                    </w:rPr>
                    <m:t>x</m:t>
                  </m:r>
                </m:sup>
              </m:sSubSup>
              <m:r>
                <w:rPr>
                  <w:rFonts w:ascii="Cambria Math" w:hAnsi="Cambria Math"/>
                  <w:lang w:val="en-US"/>
                </w:rPr>
                <m:t>∙10558=0.</m:t>
              </m:r>
            </m:e>
          </m:nary>
        </m:oMath>
      </m:oMathPara>
    </w:p>
    <w:p w:rsidR="00C25C8D" w:rsidRPr="007C516E" w:rsidRDefault="00C25C8D" w:rsidP="00964C8C">
      <w:pPr>
        <w:rPr>
          <w:rFonts w:eastAsiaTheme="minorEastAsia"/>
          <w:lang w:val="en-US"/>
        </w:rPr>
      </w:pPr>
    </w:p>
    <w:p w:rsidR="00F73164" w:rsidRDefault="00EA13EE" w:rsidP="00C25C8D">
      <w:pPr>
        <w:ind w:firstLine="0"/>
        <w:jc w:val="center"/>
      </w:pPr>
      <w:r w:rsidRPr="00EA13EE">
        <w:rPr>
          <w:noProof/>
          <w:lang w:eastAsia="ru-RU"/>
        </w:rPr>
        <w:drawing>
          <wp:inline distT="0" distB="0" distL="0" distR="0" wp14:anchorId="77D6A40C" wp14:editId="00605FBE">
            <wp:extent cx="5477774" cy="3482061"/>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1" cstate="print">
                      <a:extLst>
                        <a:ext uri="{28A0092B-C50C-407E-A947-70E740481C1C}">
                          <a14:useLocalDpi xmlns:a14="http://schemas.microsoft.com/office/drawing/2010/main" val="0"/>
                        </a:ext>
                      </a:extLst>
                    </a:blip>
                    <a:srcRect l="7533" t="4795" r="14026"/>
                    <a:stretch/>
                  </pic:blipFill>
                  <pic:spPr bwMode="auto">
                    <a:xfrm>
                      <a:off x="0" y="0"/>
                      <a:ext cx="5481449" cy="3484397"/>
                    </a:xfrm>
                    <a:prstGeom prst="rect">
                      <a:avLst/>
                    </a:prstGeom>
                    <a:noFill/>
                    <a:ln>
                      <a:noFill/>
                    </a:ln>
                    <a:extLst>
                      <a:ext uri="{53640926-AAD7-44D8-BBD7-CCE9431645EC}">
                        <a14:shadowObscured xmlns:a14="http://schemas.microsoft.com/office/drawing/2010/main"/>
                      </a:ext>
                    </a:extLst>
                  </pic:spPr>
                </pic:pic>
              </a:graphicData>
            </a:graphic>
          </wp:inline>
        </w:drawing>
      </w:r>
    </w:p>
    <w:p w:rsidR="005E39EC" w:rsidRPr="00686006" w:rsidRDefault="005E39EC" w:rsidP="00B06829">
      <w:r>
        <w:t xml:space="preserve">Рисунок </w:t>
      </w:r>
      <w:r w:rsidR="00C25C8D">
        <w:t>1.6</w:t>
      </w:r>
      <w:r>
        <w:t xml:space="preserve"> – Определение реакций в точках </w:t>
      </w:r>
      <w:r>
        <w:rPr>
          <w:lang w:val="en-US"/>
        </w:rPr>
        <w:t>C</w:t>
      </w:r>
      <w:r w:rsidRPr="00F73164">
        <w:t xml:space="preserve"> </w:t>
      </w:r>
      <w:r>
        <w:t xml:space="preserve">и </w:t>
      </w:r>
      <w:r>
        <w:rPr>
          <w:lang w:val="en-US"/>
        </w:rPr>
        <w:t>E</w:t>
      </w:r>
    </w:p>
    <w:p w:rsidR="00C25C8D" w:rsidRDefault="00C25C8D" w:rsidP="00B06829"/>
    <w:p w:rsidR="00931E4E" w:rsidRDefault="00EC37EE" w:rsidP="00B06829">
      <w:r>
        <w:t xml:space="preserve">Данные уравнения целесообразно решать с помощью специализированных программ, например </w:t>
      </w:r>
      <w:proofErr w:type="spellStart"/>
      <w:r>
        <w:rPr>
          <w:lang w:val="en-US"/>
        </w:rPr>
        <w:t>MathCAD</w:t>
      </w:r>
      <w:proofErr w:type="spellEnd"/>
    </w:p>
    <w:p w:rsidR="00CC00A7" w:rsidRDefault="000757AF" w:rsidP="00CC00A7">
      <w:pPr>
        <w:jc w:val="center"/>
      </w:pPr>
      <w:r w:rsidRPr="000757AF">
        <w:rPr>
          <w:noProof/>
          <w:lang w:eastAsia="ru-RU"/>
        </w:rPr>
        <w:lastRenderedPageBreak/>
        <w:drawing>
          <wp:inline distT="0" distB="0" distL="0" distR="0">
            <wp:extent cx="4149306" cy="4969047"/>
            <wp:effectExtent l="0" t="0" r="0" b="0"/>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146570" cy="4965771"/>
                    </a:xfrm>
                    <a:prstGeom prst="rect">
                      <a:avLst/>
                    </a:prstGeom>
                    <a:noFill/>
                    <a:ln>
                      <a:noFill/>
                    </a:ln>
                  </pic:spPr>
                </pic:pic>
              </a:graphicData>
            </a:graphic>
          </wp:inline>
        </w:drawing>
      </w:r>
    </w:p>
    <w:p w:rsidR="00C25C8D" w:rsidRDefault="00C25C8D" w:rsidP="00CC00A7">
      <w:pPr>
        <w:jc w:val="center"/>
      </w:pPr>
    </w:p>
    <w:p w:rsidR="00CC00A7" w:rsidRPr="00DF2B5F" w:rsidRDefault="00CC00A7" w:rsidP="00CC00A7">
      <w:r>
        <w:t xml:space="preserve">Здесь </w:t>
      </w:r>
      <w:r>
        <w:rPr>
          <w:lang w:val="en-US"/>
        </w:rPr>
        <w:t>g</w:t>
      </w:r>
      <w:r w:rsidRPr="00CC00A7">
        <w:t xml:space="preserve"> </w:t>
      </w:r>
      <w:r>
        <w:t xml:space="preserve">– ускорение свободного падения, спецификатор </w:t>
      </w:r>
      <w:r w:rsidRPr="00CC00A7">
        <w:t>“</w:t>
      </w:r>
      <w:r w:rsidRPr="00CC00A7">
        <w:rPr>
          <w:i/>
          <w:lang w:val="en-US"/>
        </w:rPr>
        <w:t>ton</w:t>
      </w:r>
      <w:r w:rsidRPr="00CC00A7">
        <w:t xml:space="preserve">” </w:t>
      </w:r>
      <w:r>
        <w:t>в задании нагрузок указывает, что размерность значений в тоннах.</w:t>
      </w:r>
      <w:r w:rsidR="002A61F7">
        <w:t xml:space="preserve"> Результат получен в ньютонах</w:t>
      </w:r>
      <w:r w:rsidR="00124413">
        <w:t>.</w:t>
      </w:r>
      <w:r w:rsidR="00DF2B5F">
        <w:t xml:space="preserve"> Если не вводить </w:t>
      </w:r>
      <w:r w:rsidR="00DF2B5F" w:rsidRPr="00CC00A7">
        <w:t>“</w:t>
      </w:r>
      <w:r w:rsidR="00DF2B5F" w:rsidRPr="00CC00A7">
        <w:rPr>
          <w:i/>
          <w:lang w:val="en-US"/>
        </w:rPr>
        <w:t>ton</w:t>
      </w:r>
      <w:r w:rsidR="00DF2B5F" w:rsidRPr="00CC00A7">
        <w:t>”</w:t>
      </w:r>
      <w:r w:rsidR="00DF2B5F">
        <w:t xml:space="preserve"> и </w:t>
      </w:r>
      <w:r w:rsidR="00DF2B5F" w:rsidRPr="00CC00A7">
        <w:t>“</w:t>
      </w:r>
      <w:r w:rsidR="00DF2B5F">
        <w:rPr>
          <w:i/>
          <w:lang w:val="en-US"/>
        </w:rPr>
        <w:t>g</w:t>
      </w:r>
      <w:r w:rsidR="00DF2B5F" w:rsidRPr="00CC00A7">
        <w:t>”</w:t>
      </w:r>
      <w:r w:rsidR="00DF2B5F" w:rsidRPr="00DF2B5F">
        <w:t xml:space="preserve"> </w:t>
      </w:r>
      <w:r w:rsidR="00DF2B5F">
        <w:t>результат будет выдан в тоннах.</w:t>
      </w:r>
    </w:p>
    <w:p w:rsidR="006C152B" w:rsidRDefault="006C152B" w:rsidP="003E1650">
      <w:pPr>
        <w:jc w:val="center"/>
      </w:pPr>
    </w:p>
    <w:p w:rsidR="003E1650" w:rsidRDefault="003E1650" w:rsidP="003E1650">
      <w:pPr>
        <w:jc w:val="center"/>
      </w:pPr>
      <w:r>
        <w:t>Этап 2</w:t>
      </w:r>
    </w:p>
    <w:p w:rsidR="00D15F2E" w:rsidRPr="00BC15E0" w:rsidRDefault="00BC15E0" w:rsidP="00CC00A7">
      <w:r>
        <w:t xml:space="preserve">Далее следует рассмотреть еще одну группу первого вида, состоящую из коромысла противовеса </w:t>
      </w:r>
      <w:r>
        <w:rPr>
          <w:lang w:val="en-US"/>
        </w:rPr>
        <w:t>KR</w:t>
      </w:r>
      <w:r>
        <w:t xml:space="preserve"> и тяги </w:t>
      </w:r>
      <w:r>
        <w:rPr>
          <w:lang w:val="en-US"/>
        </w:rPr>
        <w:t>FK</w:t>
      </w:r>
      <w:r w:rsidRPr="00BC15E0">
        <w:t xml:space="preserve"> (рис.</w:t>
      </w:r>
      <w:r>
        <w:t xml:space="preserve"> </w:t>
      </w:r>
      <w:r w:rsidR="00C25C8D">
        <w:t>1.7</w:t>
      </w:r>
      <w:r w:rsidRPr="00BC15E0">
        <w:t>)</w:t>
      </w:r>
      <w:r>
        <w:t>.</w:t>
      </w:r>
    </w:p>
    <w:p w:rsidR="003C4D85" w:rsidRDefault="009F08FB" w:rsidP="00C25C8D">
      <w:pPr>
        <w:ind w:firstLine="0"/>
        <w:jc w:val="center"/>
      </w:pPr>
      <w:r w:rsidRPr="009F08FB">
        <w:rPr>
          <w:noProof/>
          <w:lang w:eastAsia="ru-RU"/>
        </w:rPr>
        <w:lastRenderedPageBreak/>
        <w:drawing>
          <wp:inline distT="0" distB="0" distL="0" distR="0" wp14:anchorId="402C9702" wp14:editId="09A9EEB0">
            <wp:extent cx="4364966" cy="4221851"/>
            <wp:effectExtent l="0" t="0" r="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rotWithShape="1">
                    <a:blip r:embed="rId13" cstate="print">
                      <a:extLst>
                        <a:ext uri="{28A0092B-C50C-407E-A947-70E740481C1C}">
                          <a14:useLocalDpi xmlns:a14="http://schemas.microsoft.com/office/drawing/2010/main" val="0"/>
                        </a:ext>
                      </a:extLst>
                    </a:blip>
                    <a:srcRect l="22113" t="12102" r="34930" b="8565"/>
                    <a:stretch/>
                  </pic:blipFill>
                  <pic:spPr bwMode="auto">
                    <a:xfrm>
                      <a:off x="0" y="0"/>
                      <a:ext cx="4363260" cy="4220201"/>
                    </a:xfrm>
                    <a:prstGeom prst="rect">
                      <a:avLst/>
                    </a:prstGeom>
                    <a:noFill/>
                    <a:ln>
                      <a:noFill/>
                    </a:ln>
                    <a:extLst>
                      <a:ext uri="{53640926-AAD7-44D8-BBD7-CCE9431645EC}">
                        <a14:shadowObscured xmlns:a14="http://schemas.microsoft.com/office/drawing/2010/main"/>
                      </a:ext>
                    </a:extLst>
                  </pic:spPr>
                </pic:pic>
              </a:graphicData>
            </a:graphic>
          </wp:inline>
        </w:drawing>
      </w:r>
    </w:p>
    <w:p w:rsidR="003C4D85" w:rsidRPr="003C4D85" w:rsidRDefault="003C4D85" w:rsidP="003C4D85">
      <w:pPr>
        <w:jc w:val="center"/>
      </w:pPr>
      <w:r>
        <w:t xml:space="preserve">Рисунок </w:t>
      </w:r>
      <w:r w:rsidR="00C25C8D">
        <w:t>1.7</w:t>
      </w:r>
      <w:r>
        <w:t xml:space="preserve"> – Определение реакций в точках </w:t>
      </w:r>
      <w:r>
        <w:rPr>
          <w:lang w:val="en-US"/>
        </w:rPr>
        <w:t>F</w:t>
      </w:r>
      <w:r w:rsidRPr="00F73164">
        <w:t xml:space="preserve"> </w:t>
      </w:r>
      <w:r>
        <w:t xml:space="preserve">и </w:t>
      </w:r>
      <w:r>
        <w:rPr>
          <w:lang w:val="en-US"/>
        </w:rPr>
        <w:t>M</w:t>
      </w:r>
    </w:p>
    <w:p w:rsidR="00D644A0" w:rsidRDefault="00D644A0" w:rsidP="003C4D85">
      <w:r>
        <w:t>Воспользуемся уравнениями статики</w:t>
      </w:r>
    </w:p>
    <w:p w:rsidR="00D644A0" w:rsidRPr="00A20E56" w:rsidRDefault="00C83A47" w:rsidP="00D644A0">
      <w:pPr>
        <w:rPr>
          <w:rFonts w:eastAsiaTheme="minorEastAsia"/>
        </w:rPr>
      </w:pPr>
      <m:oMathPara>
        <m:oMath>
          <m:nary>
            <m:naryPr>
              <m:chr m:val="∑"/>
              <m:limLoc m:val="undOvr"/>
              <m:subHide m:val="1"/>
              <m:supHide m:val="1"/>
              <m:ctrlPr>
                <w:rPr>
                  <w:rFonts w:ascii="Cambria Math" w:hAnsi="Cambria Math"/>
                  <w:i/>
                </w:rPr>
              </m:ctrlPr>
            </m:naryPr>
            <m:sub/>
            <m:sup/>
            <m:e>
              <m:sSub>
                <m:sSubPr>
                  <m:ctrlPr>
                    <w:rPr>
                      <w:rFonts w:ascii="Cambria Math" w:hAnsi="Cambria Math"/>
                      <w:i/>
                      <w:lang w:val="en-US"/>
                    </w:rPr>
                  </m:ctrlPr>
                </m:sSubPr>
                <m:e>
                  <m:r>
                    <w:rPr>
                      <w:rFonts w:ascii="Cambria Math" w:hAnsi="Cambria Math"/>
                      <w:lang w:val="en-US"/>
                    </w:rPr>
                    <m:t>P</m:t>
                  </m:r>
                </m:e>
                <m:sub>
                  <m:r>
                    <w:rPr>
                      <w:rFonts w:ascii="Cambria Math" w:hAnsi="Cambria Math"/>
                      <w:lang w:val="en-US"/>
                    </w:rPr>
                    <m:t>x</m:t>
                  </m:r>
                </m:sub>
              </m:sSub>
              <m:r>
                <w:rPr>
                  <w:rFonts w:ascii="Cambria Math" w:hAnsi="Cambria Math"/>
                  <w:lang w:val="en-US"/>
                </w:rPr>
                <m:t xml:space="preserve">=0, </m:t>
              </m:r>
            </m:e>
          </m:nary>
          <m:nary>
            <m:naryPr>
              <m:chr m:val="∑"/>
              <m:limLoc m:val="undOvr"/>
              <m:subHide m:val="1"/>
              <m:supHide m:val="1"/>
              <m:ctrlPr>
                <w:rPr>
                  <w:rFonts w:ascii="Cambria Math" w:hAnsi="Cambria Math"/>
                  <w:i/>
                </w:rPr>
              </m:ctrlPr>
            </m:naryPr>
            <m:sub/>
            <m:sup/>
            <m:e>
              <m:sSub>
                <m:sSubPr>
                  <m:ctrlPr>
                    <w:rPr>
                      <w:rFonts w:ascii="Cambria Math" w:hAnsi="Cambria Math"/>
                      <w:i/>
                      <w:lang w:val="en-US"/>
                    </w:rPr>
                  </m:ctrlPr>
                </m:sSubPr>
                <m:e>
                  <m:r>
                    <w:rPr>
                      <w:rFonts w:ascii="Cambria Math" w:hAnsi="Cambria Math"/>
                      <w:lang w:val="en-US"/>
                    </w:rPr>
                    <m:t>P</m:t>
                  </m:r>
                </m:e>
                <m:sub>
                  <m:r>
                    <w:rPr>
                      <w:rFonts w:ascii="Cambria Math" w:hAnsi="Cambria Math"/>
                      <w:lang w:val="en-US"/>
                    </w:rPr>
                    <m:t>y</m:t>
                  </m:r>
                </m:sub>
              </m:sSub>
              <m:r>
                <w:rPr>
                  <w:rFonts w:ascii="Cambria Math" w:hAnsi="Cambria Math"/>
                  <w:lang w:val="en-US"/>
                </w:rPr>
                <m:t>=0,</m:t>
              </m:r>
            </m:e>
          </m:nary>
          <m:r>
            <w:rPr>
              <w:rFonts w:ascii="Cambria Math" w:hAnsi="Cambria Math"/>
            </w:rPr>
            <m:t xml:space="preserve"> </m:t>
          </m:r>
          <m:nary>
            <m:naryPr>
              <m:chr m:val="∑"/>
              <m:limLoc m:val="undOvr"/>
              <m:subHide m:val="1"/>
              <m:supHide m:val="1"/>
              <m:ctrlPr>
                <w:rPr>
                  <w:rFonts w:ascii="Cambria Math" w:hAnsi="Cambria Math"/>
                  <w:i/>
                </w:rPr>
              </m:ctrlPr>
            </m:naryPr>
            <m:sub/>
            <m:sup/>
            <m:e>
              <m:sSub>
                <m:sSubPr>
                  <m:ctrlPr>
                    <w:rPr>
                      <w:rFonts w:ascii="Cambria Math" w:hAnsi="Cambria Math"/>
                      <w:i/>
                      <w:lang w:val="en-US"/>
                    </w:rPr>
                  </m:ctrlPr>
                </m:sSubPr>
                <m:e>
                  <m:r>
                    <w:rPr>
                      <w:rFonts w:ascii="Cambria Math" w:hAnsi="Cambria Math"/>
                      <w:lang w:val="en-US"/>
                    </w:rPr>
                    <m:t>M</m:t>
                  </m:r>
                </m:e>
                <m:sub>
                  <m:r>
                    <w:rPr>
                      <w:rFonts w:ascii="Cambria Math" w:hAnsi="Cambria Math"/>
                      <w:lang w:val="en-US"/>
                    </w:rPr>
                    <m:t>K</m:t>
                  </m:r>
                </m:sub>
              </m:sSub>
              <m:r>
                <w:rPr>
                  <w:rFonts w:ascii="Cambria Math" w:hAnsi="Cambria Math"/>
                  <w:lang w:val="en-US"/>
                </w:rPr>
                <m:t xml:space="preserve">=0 </m:t>
              </m:r>
              <m:d>
                <m:dPr>
                  <m:ctrlPr>
                    <w:rPr>
                      <w:rFonts w:ascii="Cambria Math" w:hAnsi="Cambria Math"/>
                      <w:i/>
                      <w:lang w:val="en-US"/>
                    </w:rPr>
                  </m:ctrlPr>
                </m:dPr>
                <m:e>
                  <m:r>
                    <w:rPr>
                      <w:rFonts w:ascii="Cambria Math" w:hAnsi="Cambria Math"/>
                    </w:rPr>
                    <m:t>для FK</m:t>
                  </m:r>
                </m:e>
              </m:d>
              <m:r>
                <w:rPr>
                  <w:rFonts w:ascii="Cambria Math" w:hAnsi="Cambria Math"/>
                  <w:lang w:val="en-US"/>
                </w:rPr>
                <m:t>,</m:t>
              </m:r>
            </m:e>
          </m:nary>
          <m:r>
            <w:rPr>
              <w:rFonts w:ascii="Cambria Math" w:hAnsi="Cambria Math"/>
            </w:rPr>
            <m:t xml:space="preserve"> </m:t>
          </m:r>
          <m:nary>
            <m:naryPr>
              <m:chr m:val="∑"/>
              <m:limLoc m:val="undOvr"/>
              <m:subHide m:val="1"/>
              <m:supHide m:val="1"/>
              <m:ctrlPr>
                <w:rPr>
                  <w:rFonts w:ascii="Cambria Math" w:hAnsi="Cambria Math"/>
                  <w:i/>
                </w:rPr>
              </m:ctrlPr>
            </m:naryPr>
            <m:sub/>
            <m:sup/>
            <m:e>
              <m:sSub>
                <m:sSubPr>
                  <m:ctrlPr>
                    <w:rPr>
                      <w:rFonts w:ascii="Cambria Math" w:hAnsi="Cambria Math"/>
                      <w:i/>
                      <w:lang w:val="en-US"/>
                    </w:rPr>
                  </m:ctrlPr>
                </m:sSubPr>
                <m:e>
                  <m:r>
                    <w:rPr>
                      <w:rFonts w:ascii="Cambria Math" w:hAnsi="Cambria Math"/>
                      <w:lang w:val="en-US"/>
                    </w:rPr>
                    <m:t>M</m:t>
                  </m:r>
                </m:e>
                <m:sub>
                  <m:r>
                    <w:rPr>
                      <w:rFonts w:ascii="Cambria Math" w:hAnsi="Cambria Math"/>
                      <w:lang w:val="en-US"/>
                    </w:rPr>
                    <m:t>K</m:t>
                  </m:r>
                </m:sub>
              </m:sSub>
              <m:r>
                <w:rPr>
                  <w:rFonts w:ascii="Cambria Math" w:hAnsi="Cambria Math"/>
                  <w:lang w:val="en-US"/>
                </w:rPr>
                <m:t xml:space="preserve">=0 </m:t>
              </m:r>
              <m:d>
                <m:dPr>
                  <m:ctrlPr>
                    <w:rPr>
                      <w:rFonts w:ascii="Cambria Math" w:hAnsi="Cambria Math"/>
                      <w:i/>
                      <w:lang w:val="en-US"/>
                    </w:rPr>
                  </m:ctrlPr>
                </m:dPr>
                <m:e>
                  <m:r>
                    <w:rPr>
                      <w:rFonts w:ascii="Cambria Math" w:hAnsi="Cambria Math"/>
                    </w:rPr>
                    <m:t>для KR</m:t>
                  </m:r>
                </m:e>
              </m:d>
            </m:e>
          </m:nary>
        </m:oMath>
      </m:oMathPara>
    </w:p>
    <w:p w:rsidR="00D644A0" w:rsidRPr="00C97299" w:rsidRDefault="00C97299" w:rsidP="003C4D85">
      <w:r>
        <w:t>Для схемы на рисунке 4 имеем</w:t>
      </w:r>
    </w:p>
    <w:p w:rsidR="00561428" w:rsidRPr="006A6365" w:rsidRDefault="00C83A47" w:rsidP="00561428">
      <w:pPr>
        <w:rPr>
          <w:rFonts w:eastAsiaTheme="minorEastAsia"/>
          <w:lang w:val="en-US"/>
        </w:rPr>
      </w:pPr>
      <m:oMathPara>
        <m:oMath>
          <m:nary>
            <m:naryPr>
              <m:chr m:val="∑"/>
              <m:limLoc m:val="undOvr"/>
              <m:subHide m:val="1"/>
              <m:supHide m:val="1"/>
              <m:ctrlPr>
                <w:rPr>
                  <w:rFonts w:ascii="Cambria Math" w:hAnsi="Cambria Math"/>
                  <w:i/>
                </w:rPr>
              </m:ctrlPr>
            </m:naryPr>
            <m:sub/>
            <m:sup/>
            <m:e>
              <m:sSub>
                <m:sSubPr>
                  <m:ctrlPr>
                    <w:rPr>
                      <w:rFonts w:ascii="Cambria Math" w:hAnsi="Cambria Math"/>
                      <w:i/>
                      <w:lang w:val="en-US"/>
                    </w:rPr>
                  </m:ctrlPr>
                </m:sSubPr>
                <m:e>
                  <m:r>
                    <w:rPr>
                      <w:rFonts w:ascii="Cambria Math" w:hAnsi="Cambria Math"/>
                      <w:lang w:val="en-US"/>
                    </w:rPr>
                    <m:t>P</m:t>
                  </m:r>
                </m:e>
                <m:sub>
                  <m:r>
                    <w:rPr>
                      <w:rFonts w:ascii="Cambria Math" w:hAnsi="Cambria Math"/>
                      <w:lang w:val="en-US"/>
                    </w:rPr>
                    <m:t>x</m:t>
                  </m:r>
                </m:sub>
              </m:sSub>
              <m:r>
                <w:rPr>
                  <w:rFonts w:ascii="Cambria Math" w:hAnsi="Cambria Math"/>
                  <w:lang w:val="en-US"/>
                </w:rPr>
                <m:t>=</m:t>
              </m:r>
              <m:sSubSup>
                <m:sSubSupPr>
                  <m:ctrlPr>
                    <w:rPr>
                      <w:rFonts w:ascii="Cambria Math" w:hAnsi="Cambria Math"/>
                      <w:i/>
                      <w:lang w:val="en-US"/>
                    </w:rPr>
                  </m:ctrlPr>
                </m:sSubSupPr>
                <m:e>
                  <m:r>
                    <w:rPr>
                      <w:rFonts w:ascii="Cambria Math" w:hAnsi="Cambria Math"/>
                      <w:lang w:val="en-US"/>
                    </w:rPr>
                    <m:t>R</m:t>
                  </m:r>
                </m:e>
                <m:sub>
                  <m:r>
                    <w:rPr>
                      <w:rFonts w:ascii="Cambria Math" w:hAnsi="Cambria Math"/>
                      <w:lang w:val="en-US"/>
                    </w:rPr>
                    <m:t>f</m:t>
                  </m:r>
                </m:sub>
                <m:sup>
                  <m:r>
                    <w:rPr>
                      <w:rFonts w:ascii="Cambria Math" w:hAnsi="Cambria Math"/>
                      <w:lang w:val="en-US"/>
                    </w:rPr>
                    <m:t>x</m:t>
                  </m:r>
                </m:sup>
              </m:sSubSup>
              <m:r>
                <w:rPr>
                  <w:rFonts w:ascii="Cambria Math" w:hAnsi="Cambria Math"/>
                  <w:lang w:val="en-US"/>
                </w:rPr>
                <m:t>+</m:t>
              </m:r>
              <m:sSubSup>
                <m:sSubSupPr>
                  <m:ctrlPr>
                    <w:rPr>
                      <w:rFonts w:ascii="Cambria Math" w:hAnsi="Cambria Math"/>
                      <w:i/>
                      <w:lang w:val="en-US"/>
                    </w:rPr>
                  </m:ctrlPr>
                </m:sSubSupPr>
                <m:e>
                  <m:r>
                    <w:rPr>
                      <w:rFonts w:ascii="Cambria Math" w:hAnsi="Cambria Math"/>
                      <w:lang w:val="en-US"/>
                    </w:rPr>
                    <m:t>R</m:t>
                  </m:r>
                </m:e>
                <m:sub>
                  <m:r>
                    <w:rPr>
                      <w:rFonts w:ascii="Cambria Math" w:hAnsi="Cambria Math"/>
                      <w:lang w:val="en-US"/>
                    </w:rPr>
                    <m:t>M</m:t>
                  </m:r>
                </m:sub>
                <m:sup>
                  <m:r>
                    <w:rPr>
                      <w:rFonts w:ascii="Cambria Math" w:hAnsi="Cambria Math"/>
                      <w:lang w:val="en-US"/>
                    </w:rPr>
                    <m:t>x</m:t>
                  </m:r>
                </m:sup>
              </m:sSubSup>
              <m:r>
                <w:rPr>
                  <w:rFonts w:ascii="Cambria Math" w:hAnsi="Cambria Math"/>
                  <w:lang w:val="en-US"/>
                </w:rPr>
                <m:t xml:space="preserve">=0 , </m:t>
              </m:r>
            </m:e>
          </m:nary>
        </m:oMath>
      </m:oMathPara>
    </w:p>
    <w:p w:rsidR="00561428" w:rsidRPr="007C516E" w:rsidRDefault="00C83A47" w:rsidP="00561428">
      <w:pPr>
        <w:rPr>
          <w:rFonts w:eastAsiaTheme="minorEastAsia"/>
          <w:lang w:val="en-US"/>
        </w:rPr>
      </w:pPr>
      <m:oMathPara>
        <m:oMath>
          <m:nary>
            <m:naryPr>
              <m:chr m:val="∑"/>
              <m:limLoc m:val="undOvr"/>
              <m:subHide m:val="1"/>
              <m:supHide m:val="1"/>
              <m:ctrlPr>
                <w:rPr>
                  <w:rFonts w:ascii="Cambria Math" w:hAnsi="Cambria Math"/>
                  <w:i/>
                </w:rPr>
              </m:ctrlPr>
            </m:naryPr>
            <m:sub/>
            <m:sup/>
            <m:e>
              <m:sSub>
                <m:sSubPr>
                  <m:ctrlPr>
                    <w:rPr>
                      <w:rFonts w:ascii="Cambria Math" w:hAnsi="Cambria Math"/>
                      <w:i/>
                      <w:lang w:val="en-US"/>
                    </w:rPr>
                  </m:ctrlPr>
                </m:sSubPr>
                <m:e>
                  <m:r>
                    <w:rPr>
                      <w:rFonts w:ascii="Cambria Math" w:hAnsi="Cambria Math"/>
                      <w:lang w:val="en-US"/>
                    </w:rPr>
                    <m:t>P</m:t>
                  </m:r>
                </m:e>
                <m:sub>
                  <m:r>
                    <w:rPr>
                      <w:rFonts w:ascii="Cambria Math" w:hAnsi="Cambria Math"/>
                      <w:lang w:val="en-US"/>
                    </w:rPr>
                    <m:t>y</m:t>
                  </m:r>
                </m:sub>
              </m:sSub>
              <m:r>
                <w:rPr>
                  <w:rFonts w:ascii="Cambria Math" w:hAnsi="Cambria Math"/>
                  <w:lang w:val="en-US"/>
                </w:rPr>
                <m:t>=</m:t>
              </m:r>
              <m:sSubSup>
                <m:sSubSupPr>
                  <m:ctrlPr>
                    <w:rPr>
                      <w:rFonts w:ascii="Cambria Math" w:hAnsi="Cambria Math"/>
                      <w:i/>
                      <w:lang w:val="en-US"/>
                    </w:rPr>
                  </m:ctrlPr>
                </m:sSubSupPr>
                <m:e>
                  <m:r>
                    <w:rPr>
                      <w:rFonts w:ascii="Cambria Math" w:hAnsi="Cambria Math"/>
                      <w:lang w:val="en-US"/>
                    </w:rPr>
                    <m:t>R</m:t>
                  </m:r>
                </m:e>
                <m:sub>
                  <m:r>
                    <w:rPr>
                      <w:rFonts w:ascii="Cambria Math" w:hAnsi="Cambria Math"/>
                      <w:lang w:val="en-US"/>
                    </w:rPr>
                    <m:t>f</m:t>
                  </m:r>
                </m:sub>
                <m:sup>
                  <m:r>
                    <w:rPr>
                      <w:rFonts w:ascii="Cambria Math" w:hAnsi="Cambria Math"/>
                      <w:lang w:val="en-US"/>
                    </w:rPr>
                    <m:t>y</m:t>
                  </m:r>
                </m:sup>
              </m:sSubSup>
              <m:r>
                <w:rPr>
                  <w:rFonts w:ascii="Cambria Math" w:hAnsi="Cambria Math"/>
                  <w:lang w:val="en-US"/>
                </w:rPr>
                <m:t>-</m:t>
              </m:r>
              <m:sSub>
                <m:sSubPr>
                  <m:ctrlPr>
                    <w:rPr>
                      <w:rFonts w:ascii="Cambria Math" w:hAnsi="Cambria Math"/>
                      <w:i/>
                      <w:lang w:val="en-US"/>
                    </w:rPr>
                  </m:ctrlPr>
                </m:sSubPr>
                <m:e>
                  <m:r>
                    <w:rPr>
                      <w:rFonts w:ascii="Cambria Math" w:hAnsi="Cambria Math"/>
                      <w:lang w:val="en-US"/>
                    </w:rPr>
                    <m:t>G</m:t>
                  </m:r>
                </m:e>
                <m:sub>
                  <m:r>
                    <w:rPr>
                      <w:rFonts w:ascii="Cambria Math" w:hAnsi="Cambria Math"/>
                    </w:rPr>
                    <m:t>т</m:t>
                  </m:r>
                </m:sub>
              </m:sSub>
              <m:r>
                <w:rPr>
                  <w:rFonts w:ascii="Cambria Math" w:hAnsi="Cambria Math"/>
                  <w:lang w:val="en-US"/>
                </w:rPr>
                <m:t>+</m:t>
              </m:r>
              <m:sSubSup>
                <m:sSubSupPr>
                  <m:ctrlPr>
                    <w:rPr>
                      <w:rFonts w:ascii="Cambria Math" w:hAnsi="Cambria Math"/>
                      <w:i/>
                      <w:lang w:val="en-US"/>
                    </w:rPr>
                  </m:ctrlPr>
                </m:sSubSupPr>
                <m:e>
                  <m:r>
                    <w:rPr>
                      <w:rFonts w:ascii="Cambria Math" w:hAnsi="Cambria Math"/>
                      <w:lang w:val="en-US"/>
                    </w:rPr>
                    <m:t>R</m:t>
                  </m:r>
                </m:e>
                <m:sub>
                  <m:r>
                    <w:rPr>
                      <w:rFonts w:ascii="Cambria Math" w:hAnsi="Cambria Math"/>
                      <w:lang w:val="en-US"/>
                    </w:rPr>
                    <m:t>М</m:t>
                  </m:r>
                </m:sub>
                <m:sup>
                  <m:r>
                    <w:rPr>
                      <w:rFonts w:ascii="Cambria Math" w:hAnsi="Cambria Math"/>
                      <w:lang w:val="en-US"/>
                    </w:rPr>
                    <m:t>y</m:t>
                  </m:r>
                </m:sup>
              </m:sSubSup>
              <m:r>
                <w:rPr>
                  <w:rFonts w:ascii="Cambria Math" w:hAnsi="Cambria Math"/>
                  <w:lang w:val="en-US"/>
                </w:rPr>
                <m:t>-</m:t>
              </m:r>
              <m:sSub>
                <m:sSubPr>
                  <m:ctrlPr>
                    <w:rPr>
                      <w:rFonts w:ascii="Cambria Math" w:hAnsi="Cambria Math"/>
                      <w:i/>
                      <w:lang w:val="en-US"/>
                    </w:rPr>
                  </m:ctrlPr>
                </m:sSubPr>
                <m:e>
                  <m:r>
                    <w:rPr>
                      <w:rFonts w:ascii="Cambria Math" w:hAnsi="Cambria Math"/>
                      <w:lang w:val="en-US"/>
                    </w:rPr>
                    <m:t>G</m:t>
                  </m:r>
                </m:e>
                <m:sub>
                  <m:r>
                    <w:rPr>
                      <w:rFonts w:ascii="Cambria Math" w:hAnsi="Cambria Math"/>
                    </w:rPr>
                    <m:t>K</m:t>
                  </m:r>
                </m:sub>
              </m:sSub>
              <m:r>
                <w:rPr>
                  <w:rFonts w:ascii="Cambria Math" w:hAnsi="Cambria Math"/>
                  <w:lang w:val="en-US"/>
                </w:rPr>
                <m:t>-</m:t>
              </m:r>
              <m:sSub>
                <m:sSubPr>
                  <m:ctrlPr>
                    <w:rPr>
                      <w:rFonts w:ascii="Cambria Math" w:hAnsi="Cambria Math"/>
                      <w:i/>
                      <w:lang w:val="en-US"/>
                    </w:rPr>
                  </m:ctrlPr>
                </m:sSubPr>
                <m:e>
                  <m:r>
                    <w:rPr>
                      <w:rFonts w:ascii="Cambria Math" w:hAnsi="Cambria Math"/>
                      <w:lang w:val="en-US"/>
                    </w:rPr>
                    <m:t>G</m:t>
                  </m:r>
                </m:e>
                <m:sub>
                  <m:r>
                    <w:rPr>
                      <w:rFonts w:ascii="Cambria Math" w:hAnsi="Cambria Math"/>
                    </w:rPr>
                    <m:t>пр</m:t>
                  </m:r>
                </m:sub>
              </m:sSub>
              <m:r>
                <w:rPr>
                  <w:rFonts w:ascii="Cambria Math" w:hAnsi="Cambria Math"/>
                  <w:lang w:val="en-US"/>
                </w:rPr>
                <m:t>= 0,</m:t>
              </m:r>
            </m:e>
          </m:nary>
        </m:oMath>
      </m:oMathPara>
    </w:p>
    <w:p w:rsidR="00561428" w:rsidRPr="00964C8C" w:rsidRDefault="00C83A47" w:rsidP="00561428">
      <w:pPr>
        <w:rPr>
          <w:rFonts w:eastAsiaTheme="minorEastAsia"/>
          <w:lang w:val="en-US"/>
        </w:rPr>
      </w:pPr>
      <m:oMathPara>
        <m:oMath>
          <m:nary>
            <m:naryPr>
              <m:chr m:val="∑"/>
              <m:limLoc m:val="undOvr"/>
              <m:subHide m:val="1"/>
              <m:supHide m:val="1"/>
              <m:ctrlPr>
                <w:rPr>
                  <w:rFonts w:ascii="Cambria Math" w:hAnsi="Cambria Math"/>
                  <w:i/>
                </w:rPr>
              </m:ctrlPr>
            </m:naryPr>
            <m:sub/>
            <m:sup/>
            <m:e>
              <m:sSub>
                <m:sSubPr>
                  <m:ctrlPr>
                    <w:rPr>
                      <w:rFonts w:ascii="Cambria Math" w:hAnsi="Cambria Math"/>
                      <w:i/>
                      <w:lang w:val="en-US"/>
                    </w:rPr>
                  </m:ctrlPr>
                </m:sSubPr>
                <m:e>
                  <m:r>
                    <w:rPr>
                      <w:rFonts w:ascii="Cambria Math" w:hAnsi="Cambria Math"/>
                      <w:lang w:val="en-US"/>
                    </w:rPr>
                    <m:t>M</m:t>
                  </m:r>
                </m:e>
                <m:sub>
                  <m:r>
                    <w:rPr>
                      <w:rFonts w:ascii="Cambria Math" w:hAnsi="Cambria Math"/>
                      <w:lang w:val="en-US"/>
                    </w:rPr>
                    <m:t>K</m:t>
                  </m:r>
                </m:sub>
              </m:sSub>
              <m:r>
                <w:rPr>
                  <w:rFonts w:ascii="Cambria Math" w:hAnsi="Cambria Math"/>
                  <w:lang w:val="en-US"/>
                </w:rPr>
                <m:t>=</m:t>
              </m:r>
              <m:r>
                <w:rPr>
                  <w:rFonts w:ascii="Cambria Math" w:hAnsi="Cambria Math"/>
                </w:rPr>
                <m:t>-</m:t>
              </m:r>
              <m:sSubSup>
                <m:sSubSupPr>
                  <m:ctrlPr>
                    <w:rPr>
                      <w:rFonts w:ascii="Cambria Math" w:hAnsi="Cambria Math"/>
                      <w:i/>
                      <w:lang w:val="en-US"/>
                    </w:rPr>
                  </m:ctrlPr>
                </m:sSubSupPr>
                <m:e>
                  <m:r>
                    <w:rPr>
                      <w:rFonts w:ascii="Cambria Math" w:hAnsi="Cambria Math"/>
                      <w:lang w:val="en-US"/>
                    </w:rPr>
                    <m:t>R</m:t>
                  </m:r>
                  <m:ctrlPr>
                    <w:rPr>
                      <w:rFonts w:ascii="Cambria Math" w:hAnsi="Cambria Math"/>
                      <w:i/>
                    </w:rPr>
                  </m:ctrlPr>
                </m:e>
                <m:sub>
                  <m:r>
                    <w:rPr>
                      <w:rFonts w:ascii="Cambria Math" w:hAnsi="Cambria Math"/>
                      <w:lang w:val="en-US"/>
                    </w:rPr>
                    <m:t>f</m:t>
                  </m:r>
                </m:sub>
                <m:sup>
                  <m:r>
                    <w:rPr>
                      <w:rFonts w:ascii="Cambria Math" w:hAnsi="Cambria Math"/>
                      <w:lang w:val="en-US"/>
                    </w:rPr>
                    <m:t>y</m:t>
                  </m:r>
                </m:sup>
              </m:sSubSup>
              <m:r>
                <w:rPr>
                  <w:rFonts w:ascii="Cambria Math" w:hAnsi="Cambria Math"/>
                  <w:lang w:val="en-US"/>
                </w:rPr>
                <m:t>∙3274+</m:t>
              </m:r>
              <m:sSubSup>
                <m:sSubSupPr>
                  <m:ctrlPr>
                    <w:rPr>
                      <w:rFonts w:ascii="Cambria Math" w:hAnsi="Cambria Math"/>
                      <w:i/>
                      <w:lang w:val="en-US"/>
                    </w:rPr>
                  </m:ctrlPr>
                </m:sSubSupPr>
                <m:e>
                  <m:r>
                    <w:rPr>
                      <w:rFonts w:ascii="Cambria Math" w:hAnsi="Cambria Math"/>
                      <w:lang w:val="en-US"/>
                    </w:rPr>
                    <m:t>R</m:t>
                  </m:r>
                </m:e>
                <m:sub>
                  <m:r>
                    <w:rPr>
                      <w:rFonts w:ascii="Cambria Math" w:hAnsi="Cambria Math"/>
                      <w:lang w:val="en-US"/>
                    </w:rPr>
                    <m:t>f</m:t>
                  </m:r>
                </m:sub>
                <m:sup>
                  <m:r>
                    <w:rPr>
                      <w:rFonts w:ascii="Cambria Math" w:hAnsi="Cambria Math"/>
                      <w:lang w:val="en-US"/>
                    </w:rPr>
                    <m:t>x</m:t>
                  </m:r>
                </m:sup>
              </m:sSubSup>
              <m:r>
                <w:rPr>
                  <w:rFonts w:ascii="Cambria Math" w:hAnsi="Cambria Math"/>
                  <w:lang w:val="en-US"/>
                </w:rPr>
                <m:t>∙8715+</m:t>
              </m:r>
              <m:sSub>
                <m:sSubPr>
                  <m:ctrlPr>
                    <w:rPr>
                      <w:rFonts w:ascii="Cambria Math" w:hAnsi="Cambria Math"/>
                      <w:i/>
                      <w:lang w:val="en-US"/>
                    </w:rPr>
                  </m:ctrlPr>
                </m:sSubPr>
                <m:e>
                  <m:r>
                    <w:rPr>
                      <w:rFonts w:ascii="Cambria Math" w:hAnsi="Cambria Math"/>
                      <w:lang w:val="en-US"/>
                    </w:rPr>
                    <m:t>G</m:t>
                  </m:r>
                </m:e>
                <m:sub>
                  <m:r>
                    <w:rPr>
                      <w:rFonts w:ascii="Cambria Math" w:hAnsi="Cambria Math"/>
                    </w:rPr>
                    <m:t>т</m:t>
                  </m:r>
                </m:sub>
              </m:sSub>
              <m:r>
                <w:rPr>
                  <w:rFonts w:ascii="Cambria Math" w:hAnsi="Cambria Math"/>
                  <w:lang w:val="en-US"/>
                </w:rPr>
                <m:t>∙1450=0,</m:t>
              </m:r>
            </m:e>
          </m:nary>
        </m:oMath>
      </m:oMathPara>
    </w:p>
    <w:p w:rsidR="00561428" w:rsidRPr="007C516E" w:rsidRDefault="00C83A47" w:rsidP="00561428">
      <w:pPr>
        <w:rPr>
          <w:rFonts w:eastAsiaTheme="minorEastAsia"/>
          <w:lang w:val="en-US"/>
        </w:rPr>
      </w:pPr>
      <m:oMathPara>
        <m:oMath>
          <m:nary>
            <m:naryPr>
              <m:chr m:val="∑"/>
              <m:limLoc m:val="undOvr"/>
              <m:subHide m:val="1"/>
              <m:supHide m:val="1"/>
              <m:ctrlPr>
                <w:rPr>
                  <w:rFonts w:ascii="Cambria Math" w:hAnsi="Cambria Math"/>
                  <w:i/>
                </w:rPr>
              </m:ctrlPr>
            </m:naryPr>
            <m:sub/>
            <m:sup/>
            <m:e>
              <m:sSub>
                <m:sSubPr>
                  <m:ctrlPr>
                    <w:rPr>
                      <w:rFonts w:ascii="Cambria Math" w:hAnsi="Cambria Math"/>
                      <w:i/>
                      <w:lang w:val="en-US"/>
                    </w:rPr>
                  </m:ctrlPr>
                </m:sSubPr>
                <m:e>
                  <m:r>
                    <w:rPr>
                      <w:rFonts w:ascii="Cambria Math" w:hAnsi="Cambria Math"/>
                      <w:lang w:val="en-US"/>
                    </w:rPr>
                    <m:t>M</m:t>
                  </m:r>
                </m:e>
                <m:sub>
                  <m:r>
                    <w:rPr>
                      <w:rFonts w:ascii="Cambria Math" w:hAnsi="Cambria Math"/>
                      <w:lang w:val="en-US"/>
                    </w:rPr>
                    <m:t>K</m:t>
                  </m:r>
                </m:sub>
              </m:sSub>
              <m:r>
                <w:rPr>
                  <w:rFonts w:ascii="Cambria Math" w:hAnsi="Cambria Math"/>
                  <w:lang w:val="en-US"/>
                </w:rPr>
                <m:t>=</m:t>
              </m:r>
              <m:sSubSup>
                <m:sSubSupPr>
                  <m:ctrlPr>
                    <w:rPr>
                      <w:rFonts w:ascii="Cambria Math" w:hAnsi="Cambria Math"/>
                      <w:i/>
                      <w:lang w:val="en-US"/>
                    </w:rPr>
                  </m:ctrlPr>
                </m:sSubSupPr>
                <m:e>
                  <m:r>
                    <w:rPr>
                      <w:rFonts w:ascii="Cambria Math" w:hAnsi="Cambria Math"/>
                      <w:lang w:val="en-US"/>
                    </w:rPr>
                    <m:t>R</m:t>
                  </m:r>
                  <m:ctrlPr>
                    <w:rPr>
                      <w:rFonts w:ascii="Cambria Math" w:hAnsi="Cambria Math"/>
                      <w:i/>
                    </w:rPr>
                  </m:ctrlPr>
                </m:e>
                <m:sub>
                  <m:r>
                    <w:rPr>
                      <w:rFonts w:ascii="Cambria Math" w:hAnsi="Cambria Math"/>
                      <w:lang w:val="en-US"/>
                    </w:rPr>
                    <m:t>м</m:t>
                  </m:r>
                </m:sub>
                <m:sup>
                  <m:r>
                    <w:rPr>
                      <w:rFonts w:ascii="Cambria Math" w:hAnsi="Cambria Math"/>
                      <w:lang w:val="en-US"/>
                    </w:rPr>
                    <m:t>y</m:t>
                  </m:r>
                </m:sup>
              </m:sSubSup>
              <m:r>
                <w:rPr>
                  <w:rFonts w:ascii="Cambria Math" w:hAnsi="Cambria Math"/>
                  <w:lang w:val="en-US"/>
                </w:rPr>
                <m:t>∙2193+</m:t>
              </m:r>
              <m:sSubSup>
                <m:sSubSupPr>
                  <m:ctrlPr>
                    <w:rPr>
                      <w:rFonts w:ascii="Cambria Math" w:hAnsi="Cambria Math"/>
                      <w:i/>
                      <w:lang w:val="en-US"/>
                    </w:rPr>
                  </m:ctrlPr>
                </m:sSubSupPr>
                <m:e>
                  <m:r>
                    <w:rPr>
                      <w:rFonts w:ascii="Cambria Math" w:hAnsi="Cambria Math"/>
                      <w:lang w:val="en-US"/>
                    </w:rPr>
                    <m:t>R</m:t>
                  </m:r>
                </m:e>
                <m:sub>
                  <m:r>
                    <w:rPr>
                      <w:rFonts w:ascii="Cambria Math" w:hAnsi="Cambria Math"/>
                      <w:lang w:val="en-US"/>
                    </w:rPr>
                    <m:t>M</m:t>
                  </m:r>
                </m:sub>
                <m:sup>
                  <m:r>
                    <w:rPr>
                      <w:rFonts w:ascii="Cambria Math" w:hAnsi="Cambria Math"/>
                      <w:lang w:val="en-US"/>
                    </w:rPr>
                    <m:t>x</m:t>
                  </m:r>
                </m:sup>
              </m:sSubSup>
              <m:r>
                <w:rPr>
                  <w:rFonts w:ascii="Cambria Math" w:hAnsi="Cambria Math"/>
                  <w:lang w:val="en-US"/>
                </w:rPr>
                <m:t>∙0-</m:t>
              </m:r>
              <m:sSub>
                <m:sSubPr>
                  <m:ctrlPr>
                    <w:rPr>
                      <w:rFonts w:ascii="Cambria Math" w:hAnsi="Cambria Math"/>
                      <w:i/>
                      <w:lang w:val="en-US"/>
                    </w:rPr>
                  </m:ctrlPr>
                </m:sSubPr>
                <m:e>
                  <m:r>
                    <w:rPr>
                      <w:rFonts w:ascii="Cambria Math" w:hAnsi="Cambria Math"/>
                      <w:lang w:val="en-US"/>
                    </w:rPr>
                    <m:t>G</m:t>
                  </m:r>
                </m:e>
                <m:sub>
                  <m:r>
                    <w:rPr>
                      <w:rFonts w:ascii="Cambria Math" w:hAnsi="Cambria Math"/>
                    </w:rPr>
                    <m:t>K</m:t>
                  </m:r>
                </m:sub>
              </m:sSub>
              <m:r>
                <w:rPr>
                  <w:rFonts w:ascii="Cambria Math" w:hAnsi="Cambria Math"/>
                  <w:lang w:val="en-US"/>
                </w:rPr>
                <m:t>∙3122-</m:t>
              </m:r>
              <m:sSub>
                <m:sSubPr>
                  <m:ctrlPr>
                    <w:rPr>
                      <w:rFonts w:ascii="Cambria Math" w:hAnsi="Cambria Math"/>
                      <w:i/>
                      <w:lang w:val="en-US"/>
                    </w:rPr>
                  </m:ctrlPr>
                </m:sSubPr>
                <m:e>
                  <m:r>
                    <w:rPr>
                      <w:rFonts w:ascii="Cambria Math" w:hAnsi="Cambria Math"/>
                      <w:lang w:val="en-US"/>
                    </w:rPr>
                    <m:t>G</m:t>
                  </m:r>
                </m:e>
                <m:sub>
                  <m:r>
                    <w:rPr>
                      <w:rFonts w:ascii="Cambria Math" w:hAnsi="Cambria Math"/>
                    </w:rPr>
                    <m:t>пр</m:t>
                  </m:r>
                </m:sub>
              </m:sSub>
              <m:r>
                <w:rPr>
                  <w:rFonts w:ascii="Cambria Math" w:hAnsi="Cambria Math"/>
                  <w:lang w:val="en-US"/>
                </w:rPr>
                <m:t>∙7102=0.</m:t>
              </m:r>
            </m:e>
          </m:nary>
        </m:oMath>
      </m:oMathPara>
    </w:p>
    <w:p w:rsidR="00046233" w:rsidRDefault="00046233" w:rsidP="003C4D85"/>
    <w:p w:rsidR="00CC3E4C" w:rsidRDefault="00CC3E4C" w:rsidP="003C4D85">
      <w:r>
        <w:t xml:space="preserve">Решаем данную систему с помощью </w:t>
      </w:r>
      <w:proofErr w:type="spellStart"/>
      <w:r>
        <w:rPr>
          <w:lang w:val="en-US"/>
        </w:rPr>
        <w:t>MathCAD</w:t>
      </w:r>
      <w:proofErr w:type="spellEnd"/>
      <w:r w:rsidRPr="00CC3E4C">
        <w:t xml:space="preserve"> </w:t>
      </w:r>
      <w:r>
        <w:t>относительно опорных реакций</w:t>
      </w:r>
    </w:p>
    <w:p w:rsidR="001B2BEE" w:rsidRDefault="000757AF" w:rsidP="001B2BEE">
      <w:pPr>
        <w:jc w:val="center"/>
      </w:pPr>
      <w:r w:rsidRPr="000757AF">
        <w:rPr>
          <w:noProof/>
          <w:lang w:eastAsia="ru-RU"/>
        </w:rPr>
        <w:lastRenderedPageBreak/>
        <w:drawing>
          <wp:inline distT="0" distB="0" distL="0" distR="0">
            <wp:extent cx="4362450" cy="4940180"/>
            <wp:effectExtent l="0" t="0" r="0" b="0"/>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4362450" cy="4940180"/>
                    </a:xfrm>
                    <a:prstGeom prst="rect">
                      <a:avLst/>
                    </a:prstGeom>
                    <a:noFill/>
                    <a:ln>
                      <a:noFill/>
                    </a:ln>
                  </pic:spPr>
                </pic:pic>
              </a:graphicData>
            </a:graphic>
          </wp:inline>
        </w:drawing>
      </w:r>
    </w:p>
    <w:p w:rsidR="001B2BEE" w:rsidRDefault="00604AA1" w:rsidP="00604AA1">
      <w:pPr>
        <w:jc w:val="center"/>
      </w:pPr>
      <w:r>
        <w:t>Этап 3 – Определение усилия в рейке</w:t>
      </w:r>
      <w:r w:rsidR="00027988">
        <w:t xml:space="preserve"> качания стрелы</w:t>
      </w:r>
    </w:p>
    <w:p w:rsidR="00604AA1" w:rsidRDefault="00604AA1" w:rsidP="003C4D85"/>
    <w:p w:rsidR="00604AA1" w:rsidRDefault="00F13B3A" w:rsidP="003C4D85">
      <w:r>
        <w:t xml:space="preserve">Для определения усилия в напорной рейке рассмотри равновесие стрелы с учетом найденных ранее реакций в точках </w:t>
      </w:r>
      <w:r>
        <w:rPr>
          <w:lang w:val="en-US"/>
        </w:rPr>
        <w:t>C</w:t>
      </w:r>
      <w:r w:rsidRPr="00F13B3A">
        <w:t xml:space="preserve"> </w:t>
      </w:r>
      <w:r>
        <w:t xml:space="preserve">и </w:t>
      </w:r>
      <w:r>
        <w:rPr>
          <w:lang w:val="en-US"/>
        </w:rPr>
        <w:t>F</w:t>
      </w:r>
      <w:r>
        <w:t xml:space="preserve">. </w:t>
      </w:r>
      <w:r w:rsidR="000C6A59">
        <w:t xml:space="preserve">Расчетная схема изображена на рисунке </w:t>
      </w:r>
      <w:r w:rsidR="00C25C8D">
        <w:t>1.8</w:t>
      </w:r>
      <w:r w:rsidR="000C6A59">
        <w:t xml:space="preserve">. </w:t>
      </w:r>
      <w:r w:rsidR="007E1E8D">
        <w:t>При переносе ранее найденных реакция на схему векторы на схеме (но не численные значения) необходимо обратить в противоположную сторону</w:t>
      </w:r>
      <w:r w:rsidR="009A33AE">
        <w:t>, так как мы рассматриваем влияние внешних элементов расчетную схему.</w:t>
      </w:r>
    </w:p>
    <w:p w:rsidR="000E4044" w:rsidRDefault="008053C5" w:rsidP="003C4D85">
      <w:r w:rsidRPr="008053C5">
        <w:rPr>
          <w:noProof/>
          <w:lang w:eastAsia="ru-RU"/>
        </w:rPr>
        <w:lastRenderedPageBreak/>
        <w:drawing>
          <wp:inline distT="0" distB="0" distL="0" distR="0" wp14:anchorId="43DCD5A7" wp14:editId="09FD50A5">
            <wp:extent cx="5143500" cy="3207910"/>
            <wp:effectExtent l="0" t="0" r="0" b="0"/>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rotWithShape="1">
                    <a:blip r:embed="rId15" cstate="print">
                      <a:extLst>
                        <a:ext uri="{28A0092B-C50C-407E-A947-70E740481C1C}">
                          <a14:useLocalDpi xmlns:a14="http://schemas.microsoft.com/office/drawing/2010/main" val="0"/>
                        </a:ext>
                      </a:extLst>
                    </a:blip>
                    <a:srcRect r="16019"/>
                    <a:stretch/>
                  </pic:blipFill>
                  <pic:spPr bwMode="auto">
                    <a:xfrm>
                      <a:off x="0" y="0"/>
                      <a:ext cx="5140300" cy="3205914"/>
                    </a:xfrm>
                    <a:prstGeom prst="rect">
                      <a:avLst/>
                    </a:prstGeom>
                    <a:noFill/>
                    <a:ln>
                      <a:noFill/>
                    </a:ln>
                    <a:extLst>
                      <a:ext uri="{53640926-AAD7-44D8-BBD7-CCE9431645EC}">
                        <a14:shadowObscured xmlns:a14="http://schemas.microsoft.com/office/drawing/2010/main"/>
                      </a:ext>
                    </a:extLst>
                  </pic:spPr>
                </pic:pic>
              </a:graphicData>
            </a:graphic>
          </wp:inline>
        </w:drawing>
      </w:r>
    </w:p>
    <w:p w:rsidR="00A54FD4" w:rsidRDefault="00A54FD4" w:rsidP="000E4044">
      <w:pPr>
        <w:jc w:val="center"/>
      </w:pPr>
    </w:p>
    <w:p w:rsidR="000E4044" w:rsidRPr="003C4D85" w:rsidRDefault="000E4044" w:rsidP="000E4044">
      <w:pPr>
        <w:jc w:val="center"/>
      </w:pPr>
      <w:r>
        <w:t xml:space="preserve">Рисунок </w:t>
      </w:r>
      <w:r w:rsidR="00C25C8D">
        <w:t>1.8</w:t>
      </w:r>
      <w:r>
        <w:t xml:space="preserve"> – Определение реакций в опоре </w:t>
      </w:r>
      <w:r>
        <w:rPr>
          <w:lang w:val="en-US"/>
        </w:rPr>
        <w:t>D</w:t>
      </w:r>
      <w:r w:rsidRPr="00F73164">
        <w:t xml:space="preserve"> </w:t>
      </w:r>
      <w:r>
        <w:t>и рейке</w:t>
      </w:r>
      <w:r w:rsidR="00027988">
        <w:t xml:space="preserve"> качания стрелы</w:t>
      </w:r>
    </w:p>
    <w:p w:rsidR="00A54FD4" w:rsidRDefault="00A54FD4" w:rsidP="003C4D85"/>
    <w:p w:rsidR="000E4044" w:rsidRDefault="00DE2F4A" w:rsidP="003C4D85">
      <w:r>
        <w:t xml:space="preserve">Так как имеет место шарнирное сочленение элементов в узле </w:t>
      </w:r>
      <w:r>
        <w:rPr>
          <w:lang w:val="en-US"/>
        </w:rPr>
        <w:t>F</w:t>
      </w:r>
      <w:r>
        <w:t xml:space="preserve">, воспользуемся </w:t>
      </w:r>
      <w:r w:rsidR="001C6F66">
        <w:t>уже известными уравнениями</w:t>
      </w:r>
    </w:p>
    <w:p w:rsidR="00A54FD4" w:rsidRDefault="00A54FD4" w:rsidP="003C4D85"/>
    <w:p w:rsidR="00631FB1" w:rsidRPr="00A20E56" w:rsidRDefault="00C83A47" w:rsidP="00631FB1">
      <w:pPr>
        <w:rPr>
          <w:rFonts w:eastAsiaTheme="minorEastAsia"/>
        </w:rPr>
      </w:pPr>
      <m:oMathPara>
        <m:oMath>
          <m:nary>
            <m:naryPr>
              <m:chr m:val="∑"/>
              <m:limLoc m:val="undOvr"/>
              <m:subHide m:val="1"/>
              <m:supHide m:val="1"/>
              <m:ctrlPr>
                <w:rPr>
                  <w:rFonts w:ascii="Cambria Math" w:hAnsi="Cambria Math"/>
                  <w:i/>
                </w:rPr>
              </m:ctrlPr>
            </m:naryPr>
            <m:sub/>
            <m:sup/>
            <m:e>
              <m:sSub>
                <m:sSubPr>
                  <m:ctrlPr>
                    <w:rPr>
                      <w:rFonts w:ascii="Cambria Math" w:hAnsi="Cambria Math"/>
                      <w:i/>
                      <w:lang w:val="en-US"/>
                    </w:rPr>
                  </m:ctrlPr>
                </m:sSubPr>
                <m:e>
                  <m:r>
                    <w:rPr>
                      <w:rFonts w:ascii="Cambria Math" w:hAnsi="Cambria Math"/>
                      <w:lang w:val="en-US"/>
                    </w:rPr>
                    <m:t>P</m:t>
                  </m:r>
                </m:e>
                <m:sub>
                  <m:r>
                    <w:rPr>
                      <w:rFonts w:ascii="Cambria Math" w:hAnsi="Cambria Math"/>
                      <w:lang w:val="en-US"/>
                    </w:rPr>
                    <m:t>x</m:t>
                  </m:r>
                </m:sub>
              </m:sSub>
              <m:r>
                <w:rPr>
                  <w:rFonts w:ascii="Cambria Math" w:hAnsi="Cambria Math"/>
                  <w:lang w:val="en-US"/>
                </w:rPr>
                <m:t xml:space="preserve">=0, </m:t>
              </m:r>
            </m:e>
          </m:nary>
          <m:nary>
            <m:naryPr>
              <m:chr m:val="∑"/>
              <m:limLoc m:val="undOvr"/>
              <m:subHide m:val="1"/>
              <m:supHide m:val="1"/>
              <m:ctrlPr>
                <w:rPr>
                  <w:rFonts w:ascii="Cambria Math" w:hAnsi="Cambria Math"/>
                  <w:i/>
                </w:rPr>
              </m:ctrlPr>
            </m:naryPr>
            <m:sub/>
            <m:sup/>
            <m:e>
              <m:sSub>
                <m:sSubPr>
                  <m:ctrlPr>
                    <w:rPr>
                      <w:rFonts w:ascii="Cambria Math" w:hAnsi="Cambria Math"/>
                      <w:i/>
                      <w:lang w:val="en-US"/>
                    </w:rPr>
                  </m:ctrlPr>
                </m:sSubPr>
                <m:e>
                  <m:r>
                    <w:rPr>
                      <w:rFonts w:ascii="Cambria Math" w:hAnsi="Cambria Math"/>
                      <w:lang w:val="en-US"/>
                    </w:rPr>
                    <m:t>P</m:t>
                  </m:r>
                </m:e>
                <m:sub>
                  <m:r>
                    <w:rPr>
                      <w:rFonts w:ascii="Cambria Math" w:hAnsi="Cambria Math"/>
                      <w:lang w:val="en-US"/>
                    </w:rPr>
                    <m:t>y</m:t>
                  </m:r>
                </m:sub>
              </m:sSub>
              <m:r>
                <w:rPr>
                  <w:rFonts w:ascii="Cambria Math" w:hAnsi="Cambria Math"/>
                  <w:lang w:val="en-US"/>
                </w:rPr>
                <m:t>=0,</m:t>
              </m:r>
            </m:e>
          </m:nary>
          <m:r>
            <w:rPr>
              <w:rFonts w:ascii="Cambria Math" w:hAnsi="Cambria Math"/>
            </w:rPr>
            <m:t xml:space="preserve"> </m:t>
          </m:r>
          <m:nary>
            <m:naryPr>
              <m:chr m:val="∑"/>
              <m:limLoc m:val="undOvr"/>
              <m:subHide m:val="1"/>
              <m:supHide m:val="1"/>
              <m:ctrlPr>
                <w:rPr>
                  <w:rFonts w:ascii="Cambria Math" w:hAnsi="Cambria Math"/>
                  <w:i/>
                </w:rPr>
              </m:ctrlPr>
            </m:naryPr>
            <m:sub/>
            <m:sup/>
            <m:e>
              <m:sSub>
                <m:sSubPr>
                  <m:ctrlPr>
                    <w:rPr>
                      <w:rFonts w:ascii="Cambria Math" w:hAnsi="Cambria Math"/>
                      <w:i/>
                      <w:lang w:val="en-US"/>
                    </w:rPr>
                  </m:ctrlPr>
                </m:sSubPr>
                <m:e>
                  <m:r>
                    <w:rPr>
                      <w:rFonts w:ascii="Cambria Math" w:hAnsi="Cambria Math"/>
                      <w:lang w:val="en-US"/>
                    </w:rPr>
                    <m:t>M</m:t>
                  </m:r>
                </m:e>
                <m:sub>
                  <m:r>
                    <w:rPr>
                      <w:rFonts w:ascii="Cambria Math" w:hAnsi="Cambria Math"/>
                      <w:lang w:val="en-US"/>
                    </w:rPr>
                    <m:t>F</m:t>
                  </m:r>
                </m:sub>
              </m:sSub>
              <m:r>
                <w:rPr>
                  <w:rFonts w:ascii="Cambria Math" w:hAnsi="Cambria Math"/>
                  <w:lang w:val="en-US"/>
                </w:rPr>
                <m:t xml:space="preserve">=0 </m:t>
              </m:r>
              <m:d>
                <m:dPr>
                  <m:ctrlPr>
                    <w:rPr>
                      <w:rFonts w:ascii="Cambria Math" w:hAnsi="Cambria Math"/>
                      <w:i/>
                      <w:lang w:val="en-US"/>
                    </w:rPr>
                  </m:ctrlPr>
                </m:dPr>
                <m:e>
                  <m:r>
                    <w:rPr>
                      <w:rFonts w:ascii="Cambria Math" w:hAnsi="Cambria Math"/>
                    </w:rPr>
                    <m:t>для CD</m:t>
                  </m:r>
                </m:e>
              </m:d>
              <m:r>
                <w:rPr>
                  <w:rFonts w:ascii="Cambria Math" w:hAnsi="Cambria Math"/>
                  <w:lang w:val="en-US"/>
                </w:rPr>
                <m:t>,</m:t>
              </m:r>
            </m:e>
          </m:nary>
          <m:r>
            <w:rPr>
              <w:rFonts w:ascii="Cambria Math" w:hAnsi="Cambria Math"/>
            </w:rPr>
            <m:t xml:space="preserve"> </m:t>
          </m:r>
          <m:nary>
            <m:naryPr>
              <m:chr m:val="∑"/>
              <m:limLoc m:val="undOvr"/>
              <m:subHide m:val="1"/>
              <m:supHide m:val="1"/>
              <m:ctrlPr>
                <w:rPr>
                  <w:rFonts w:ascii="Cambria Math" w:hAnsi="Cambria Math"/>
                  <w:i/>
                </w:rPr>
              </m:ctrlPr>
            </m:naryPr>
            <m:sub/>
            <m:sup/>
            <m:e>
              <m:sSub>
                <m:sSubPr>
                  <m:ctrlPr>
                    <w:rPr>
                      <w:rFonts w:ascii="Cambria Math" w:hAnsi="Cambria Math"/>
                      <w:i/>
                      <w:lang w:val="en-US"/>
                    </w:rPr>
                  </m:ctrlPr>
                </m:sSubPr>
                <m:e>
                  <m:r>
                    <w:rPr>
                      <w:rFonts w:ascii="Cambria Math" w:hAnsi="Cambria Math"/>
                      <w:lang w:val="en-US"/>
                    </w:rPr>
                    <m:t>M</m:t>
                  </m:r>
                </m:e>
                <m:sub>
                  <m:r>
                    <w:rPr>
                      <w:rFonts w:ascii="Cambria Math" w:hAnsi="Cambria Math"/>
                      <w:lang w:val="en-US"/>
                    </w:rPr>
                    <m:t>F</m:t>
                  </m:r>
                </m:sub>
              </m:sSub>
              <m:r>
                <w:rPr>
                  <w:rFonts w:ascii="Cambria Math" w:hAnsi="Cambria Math"/>
                  <w:lang w:val="en-US"/>
                </w:rPr>
                <m:t xml:space="preserve">=0 </m:t>
              </m:r>
              <m:d>
                <m:dPr>
                  <m:ctrlPr>
                    <w:rPr>
                      <w:rFonts w:ascii="Cambria Math" w:hAnsi="Cambria Math"/>
                      <w:i/>
                      <w:lang w:val="en-US"/>
                    </w:rPr>
                  </m:ctrlPr>
                </m:dPr>
                <m:e>
                  <m:r>
                    <w:rPr>
                      <w:rFonts w:ascii="Cambria Math" w:hAnsi="Cambria Math"/>
                    </w:rPr>
                    <m:t>для FH</m:t>
                  </m:r>
                </m:e>
              </m:d>
            </m:e>
          </m:nary>
        </m:oMath>
      </m:oMathPara>
    </w:p>
    <w:p w:rsidR="00631FB1" w:rsidRPr="00C97299" w:rsidRDefault="00631FB1" w:rsidP="00631FB1">
      <w:r>
        <w:t xml:space="preserve">Для схемы на рисунке </w:t>
      </w:r>
      <w:r w:rsidR="00B50B05" w:rsidRPr="0004659C">
        <w:t>5</w:t>
      </w:r>
      <w:r>
        <w:t xml:space="preserve"> имеем</w:t>
      </w:r>
    </w:p>
    <w:p w:rsidR="00631FB1" w:rsidRPr="006A6365" w:rsidRDefault="00C83A47" w:rsidP="00631FB1">
      <w:pPr>
        <w:rPr>
          <w:rFonts w:eastAsiaTheme="minorEastAsia"/>
          <w:lang w:val="en-US"/>
        </w:rPr>
      </w:pPr>
      <m:oMathPara>
        <m:oMath>
          <m:nary>
            <m:naryPr>
              <m:chr m:val="∑"/>
              <m:limLoc m:val="undOvr"/>
              <m:subHide m:val="1"/>
              <m:supHide m:val="1"/>
              <m:ctrlPr>
                <w:rPr>
                  <w:rFonts w:ascii="Cambria Math" w:hAnsi="Cambria Math"/>
                  <w:i/>
                </w:rPr>
              </m:ctrlPr>
            </m:naryPr>
            <m:sub/>
            <m:sup/>
            <m:e>
              <m:sSub>
                <m:sSubPr>
                  <m:ctrlPr>
                    <w:rPr>
                      <w:rFonts w:ascii="Cambria Math" w:hAnsi="Cambria Math"/>
                      <w:i/>
                      <w:lang w:val="en-US"/>
                    </w:rPr>
                  </m:ctrlPr>
                </m:sSubPr>
                <m:e>
                  <m:r>
                    <w:rPr>
                      <w:rFonts w:ascii="Cambria Math" w:hAnsi="Cambria Math"/>
                      <w:lang w:val="en-US"/>
                    </w:rPr>
                    <m:t>P</m:t>
                  </m:r>
                </m:e>
                <m:sub>
                  <m:r>
                    <w:rPr>
                      <w:rFonts w:ascii="Cambria Math" w:hAnsi="Cambria Math"/>
                      <w:lang w:val="en-US"/>
                    </w:rPr>
                    <m:t>x</m:t>
                  </m:r>
                </m:sub>
              </m:sSub>
              <m:r>
                <w:rPr>
                  <w:rFonts w:ascii="Cambria Math" w:hAnsi="Cambria Math"/>
                  <w:lang w:val="en-US"/>
                </w:rPr>
                <m:t>=</m:t>
              </m:r>
              <m:sSubSup>
                <m:sSubSupPr>
                  <m:ctrlPr>
                    <w:rPr>
                      <w:rFonts w:ascii="Cambria Math" w:hAnsi="Cambria Math"/>
                      <w:i/>
                      <w:lang w:val="en-US"/>
                    </w:rPr>
                  </m:ctrlPr>
                </m:sSubSupPr>
                <m:e>
                  <m:r>
                    <w:rPr>
                      <w:rFonts w:ascii="Cambria Math" w:hAnsi="Cambria Math"/>
                      <w:lang w:val="en-US"/>
                    </w:rPr>
                    <m:t>-R</m:t>
                  </m:r>
                </m:e>
                <m:sub>
                  <m:r>
                    <w:rPr>
                      <w:rFonts w:ascii="Cambria Math" w:hAnsi="Cambria Math"/>
                      <w:lang w:val="en-US"/>
                    </w:rPr>
                    <m:t>c</m:t>
                  </m:r>
                </m:sub>
                <m:sup>
                  <m:r>
                    <w:rPr>
                      <w:rFonts w:ascii="Cambria Math" w:hAnsi="Cambria Math"/>
                      <w:lang w:val="en-US"/>
                    </w:rPr>
                    <m:t>x</m:t>
                  </m:r>
                </m:sup>
              </m:sSubSup>
              <m:sSubSup>
                <m:sSubSupPr>
                  <m:ctrlPr>
                    <w:rPr>
                      <w:rFonts w:ascii="Cambria Math" w:hAnsi="Cambria Math"/>
                      <w:i/>
                      <w:lang w:val="en-US"/>
                    </w:rPr>
                  </m:ctrlPr>
                </m:sSubSupPr>
                <m:e>
                  <m:r>
                    <w:rPr>
                      <w:rFonts w:ascii="Cambria Math" w:hAnsi="Cambria Math"/>
                      <w:lang w:val="en-US"/>
                    </w:rPr>
                    <m:t>-R</m:t>
                  </m:r>
                </m:e>
                <m:sub>
                  <m:r>
                    <w:rPr>
                      <w:rFonts w:ascii="Cambria Math" w:hAnsi="Cambria Math"/>
                      <w:lang w:val="en-US"/>
                    </w:rPr>
                    <m:t>f</m:t>
                  </m:r>
                </m:sub>
                <m:sup>
                  <m:r>
                    <w:rPr>
                      <w:rFonts w:ascii="Cambria Math" w:hAnsi="Cambria Math"/>
                      <w:lang w:val="en-US"/>
                    </w:rPr>
                    <m:t>x</m:t>
                  </m:r>
                </m:sup>
              </m:sSubSup>
              <m:r>
                <w:rPr>
                  <w:rFonts w:ascii="Cambria Math" w:hAnsi="Cambria Math"/>
                  <w:lang w:val="en-US"/>
                </w:rPr>
                <m:t>+</m:t>
              </m:r>
              <m:sSubSup>
                <m:sSubSupPr>
                  <m:ctrlPr>
                    <w:rPr>
                      <w:rFonts w:ascii="Cambria Math" w:hAnsi="Cambria Math"/>
                      <w:i/>
                      <w:lang w:val="en-US"/>
                    </w:rPr>
                  </m:ctrlPr>
                </m:sSubSupPr>
                <m:e>
                  <m:r>
                    <w:rPr>
                      <w:rFonts w:ascii="Cambria Math" w:hAnsi="Cambria Math"/>
                      <w:lang w:val="en-US"/>
                    </w:rPr>
                    <m:t>R</m:t>
                  </m:r>
                </m:e>
                <m:sub>
                  <m:r>
                    <w:rPr>
                      <w:rFonts w:ascii="Cambria Math" w:hAnsi="Cambria Math"/>
                      <w:lang w:val="en-US"/>
                    </w:rPr>
                    <m:t>d</m:t>
                  </m:r>
                </m:sub>
                <m:sup>
                  <m:r>
                    <w:rPr>
                      <w:rFonts w:ascii="Cambria Math" w:hAnsi="Cambria Math"/>
                      <w:lang w:val="en-US"/>
                    </w:rPr>
                    <m:t>x</m:t>
                  </m:r>
                </m:sup>
              </m:sSubSup>
              <m:r>
                <w:rPr>
                  <w:rFonts w:ascii="Cambria Math" w:hAnsi="Cambria Math"/>
                  <w:lang w:val="en-US"/>
                </w:rPr>
                <m:t>+</m:t>
              </m:r>
              <m:sSubSup>
                <m:sSubSupPr>
                  <m:ctrlPr>
                    <w:rPr>
                      <w:rFonts w:ascii="Cambria Math" w:hAnsi="Cambria Math"/>
                      <w:i/>
                      <w:lang w:val="en-US"/>
                    </w:rPr>
                  </m:ctrlPr>
                </m:sSubSupPr>
                <m:e>
                  <m:r>
                    <w:rPr>
                      <w:rFonts w:ascii="Cambria Math" w:hAnsi="Cambria Math"/>
                      <w:lang w:val="en-US"/>
                    </w:rPr>
                    <m:t>R</m:t>
                  </m:r>
                </m:e>
                <m:sub>
                  <m:r>
                    <w:rPr>
                      <w:rFonts w:ascii="Cambria Math" w:hAnsi="Cambria Math"/>
                      <w:lang w:val="en-US"/>
                    </w:rPr>
                    <m:t>H</m:t>
                  </m:r>
                </m:sub>
                <m:sup>
                  <m:r>
                    <w:rPr>
                      <w:rFonts w:ascii="Cambria Math" w:hAnsi="Cambria Math"/>
                      <w:lang w:val="en-US"/>
                    </w:rPr>
                    <m:t>x</m:t>
                  </m:r>
                </m:sup>
              </m:sSubSup>
              <m:r>
                <w:rPr>
                  <w:rFonts w:ascii="Cambria Math" w:hAnsi="Cambria Math"/>
                  <w:lang w:val="en-US"/>
                </w:rPr>
                <m:t xml:space="preserve">=0 , </m:t>
              </m:r>
            </m:e>
          </m:nary>
        </m:oMath>
      </m:oMathPara>
    </w:p>
    <w:p w:rsidR="00631FB1" w:rsidRPr="007C516E" w:rsidRDefault="00C83A47" w:rsidP="00631FB1">
      <w:pPr>
        <w:rPr>
          <w:rFonts w:eastAsiaTheme="minorEastAsia"/>
          <w:lang w:val="en-US"/>
        </w:rPr>
      </w:pPr>
      <m:oMathPara>
        <m:oMath>
          <m:nary>
            <m:naryPr>
              <m:chr m:val="∑"/>
              <m:limLoc m:val="undOvr"/>
              <m:subHide m:val="1"/>
              <m:supHide m:val="1"/>
              <m:ctrlPr>
                <w:rPr>
                  <w:rFonts w:ascii="Cambria Math" w:hAnsi="Cambria Math"/>
                  <w:i/>
                </w:rPr>
              </m:ctrlPr>
            </m:naryPr>
            <m:sub/>
            <m:sup/>
            <m:e>
              <m:sSub>
                <m:sSubPr>
                  <m:ctrlPr>
                    <w:rPr>
                      <w:rFonts w:ascii="Cambria Math" w:hAnsi="Cambria Math"/>
                      <w:i/>
                      <w:lang w:val="en-US"/>
                    </w:rPr>
                  </m:ctrlPr>
                </m:sSubPr>
                <m:e>
                  <m:r>
                    <w:rPr>
                      <w:rFonts w:ascii="Cambria Math" w:hAnsi="Cambria Math"/>
                      <w:lang w:val="en-US"/>
                    </w:rPr>
                    <m:t>P</m:t>
                  </m:r>
                </m:e>
                <m:sub>
                  <m:r>
                    <w:rPr>
                      <w:rFonts w:ascii="Cambria Math" w:hAnsi="Cambria Math"/>
                      <w:lang w:val="en-US"/>
                    </w:rPr>
                    <m:t>y</m:t>
                  </m:r>
                </m:sub>
              </m:sSub>
              <m:r>
                <w:rPr>
                  <w:rFonts w:ascii="Cambria Math" w:hAnsi="Cambria Math"/>
                  <w:lang w:val="en-US"/>
                </w:rPr>
                <m:t>=</m:t>
              </m:r>
              <m:sSubSup>
                <m:sSubSupPr>
                  <m:ctrlPr>
                    <w:rPr>
                      <w:rFonts w:ascii="Cambria Math" w:hAnsi="Cambria Math"/>
                      <w:i/>
                      <w:lang w:val="en-US"/>
                    </w:rPr>
                  </m:ctrlPr>
                </m:sSubSupPr>
                <m:e>
                  <m:r>
                    <w:rPr>
                      <w:rFonts w:ascii="Cambria Math" w:hAnsi="Cambria Math"/>
                      <w:lang w:val="en-US"/>
                    </w:rPr>
                    <m:t>R</m:t>
                  </m:r>
                </m:e>
                <m:sub>
                  <m:r>
                    <w:rPr>
                      <w:rFonts w:ascii="Cambria Math" w:hAnsi="Cambria Math"/>
                      <w:lang w:val="en-US"/>
                    </w:rPr>
                    <m:t>c</m:t>
                  </m:r>
                </m:sub>
                <m:sup>
                  <m:r>
                    <w:rPr>
                      <w:rFonts w:ascii="Cambria Math" w:hAnsi="Cambria Math"/>
                      <w:lang w:val="en-US"/>
                    </w:rPr>
                    <m:t>y</m:t>
                  </m:r>
                </m:sup>
              </m:sSubSup>
              <m:r>
                <w:rPr>
                  <w:rFonts w:ascii="Cambria Math" w:hAnsi="Cambria Math"/>
                  <w:lang w:val="en-US"/>
                </w:rPr>
                <m:t>-</m:t>
              </m:r>
              <m:sSub>
                <m:sSubPr>
                  <m:ctrlPr>
                    <w:rPr>
                      <w:rFonts w:ascii="Cambria Math" w:hAnsi="Cambria Math"/>
                      <w:i/>
                      <w:lang w:val="en-US"/>
                    </w:rPr>
                  </m:ctrlPr>
                </m:sSubPr>
                <m:e>
                  <m:r>
                    <w:rPr>
                      <w:rFonts w:ascii="Cambria Math" w:hAnsi="Cambria Math"/>
                      <w:lang w:val="en-US"/>
                    </w:rPr>
                    <m:t>G</m:t>
                  </m:r>
                </m:e>
                <m:sub>
                  <m:r>
                    <w:rPr>
                      <w:rFonts w:ascii="Cambria Math" w:hAnsi="Cambria Math"/>
                    </w:rPr>
                    <m:t>c</m:t>
                  </m:r>
                </m:sub>
              </m:sSub>
              <m:r>
                <w:rPr>
                  <w:rFonts w:ascii="Cambria Math" w:hAnsi="Cambria Math"/>
                  <w:lang w:val="en-US"/>
                </w:rPr>
                <m:t>-</m:t>
              </m:r>
              <m:sSubSup>
                <m:sSubSupPr>
                  <m:ctrlPr>
                    <w:rPr>
                      <w:rFonts w:ascii="Cambria Math" w:hAnsi="Cambria Math"/>
                      <w:i/>
                      <w:lang w:val="en-US"/>
                    </w:rPr>
                  </m:ctrlPr>
                </m:sSubSupPr>
                <m:e>
                  <m:r>
                    <w:rPr>
                      <w:rFonts w:ascii="Cambria Math" w:hAnsi="Cambria Math"/>
                      <w:lang w:val="en-US"/>
                    </w:rPr>
                    <m:t>R</m:t>
                  </m:r>
                </m:e>
                <m:sub>
                  <m:r>
                    <w:rPr>
                      <w:rFonts w:ascii="Cambria Math" w:hAnsi="Cambria Math"/>
                      <w:lang w:val="en-US"/>
                    </w:rPr>
                    <m:t>f</m:t>
                  </m:r>
                </m:sub>
                <m:sup>
                  <m:r>
                    <w:rPr>
                      <w:rFonts w:ascii="Cambria Math" w:hAnsi="Cambria Math"/>
                      <w:lang w:val="en-US"/>
                    </w:rPr>
                    <m:t>y</m:t>
                  </m:r>
                </m:sup>
              </m:sSubSup>
              <m:r>
                <w:rPr>
                  <w:rFonts w:ascii="Cambria Math" w:hAnsi="Cambria Math"/>
                  <w:lang w:val="en-US"/>
                </w:rPr>
                <m:t>+</m:t>
              </m:r>
              <m:sSubSup>
                <m:sSubSupPr>
                  <m:ctrlPr>
                    <w:rPr>
                      <w:rFonts w:ascii="Cambria Math" w:hAnsi="Cambria Math"/>
                      <w:i/>
                      <w:lang w:val="en-US"/>
                    </w:rPr>
                  </m:ctrlPr>
                </m:sSubSupPr>
                <m:e>
                  <m:r>
                    <w:rPr>
                      <w:rFonts w:ascii="Cambria Math" w:hAnsi="Cambria Math"/>
                      <w:lang w:val="en-US"/>
                    </w:rPr>
                    <m:t>R</m:t>
                  </m:r>
                </m:e>
                <m:sub>
                  <m:r>
                    <w:rPr>
                      <w:rFonts w:ascii="Cambria Math" w:hAnsi="Cambria Math"/>
                      <w:lang w:val="en-US"/>
                    </w:rPr>
                    <m:t>d</m:t>
                  </m:r>
                </m:sub>
                <m:sup>
                  <m:r>
                    <w:rPr>
                      <w:rFonts w:ascii="Cambria Math" w:hAnsi="Cambria Math"/>
                      <w:lang w:val="en-US"/>
                    </w:rPr>
                    <m:t>y</m:t>
                  </m:r>
                </m:sup>
              </m:sSubSup>
              <m:r>
                <w:rPr>
                  <w:rFonts w:ascii="Cambria Math" w:hAnsi="Cambria Math"/>
                  <w:lang w:val="en-US"/>
                </w:rPr>
                <m:t>-</m:t>
              </m:r>
              <m:sSub>
                <m:sSubPr>
                  <m:ctrlPr>
                    <w:rPr>
                      <w:rFonts w:ascii="Cambria Math" w:hAnsi="Cambria Math"/>
                      <w:i/>
                      <w:lang w:val="en-US"/>
                    </w:rPr>
                  </m:ctrlPr>
                </m:sSubPr>
                <m:e>
                  <m:r>
                    <w:rPr>
                      <w:rFonts w:ascii="Cambria Math" w:hAnsi="Cambria Math"/>
                      <w:lang w:val="en-US"/>
                    </w:rPr>
                    <m:t>G</m:t>
                  </m:r>
                </m:e>
                <m:sub>
                  <m:r>
                    <w:rPr>
                      <w:rFonts w:ascii="Cambria Math" w:hAnsi="Cambria Math"/>
                    </w:rPr>
                    <m:t>р</m:t>
                  </m:r>
                </m:sub>
              </m:sSub>
              <m:r>
                <w:rPr>
                  <w:rFonts w:ascii="Cambria Math" w:hAnsi="Cambria Math"/>
                  <w:lang w:val="en-US"/>
                </w:rPr>
                <m:t>+</m:t>
              </m:r>
              <m:sSubSup>
                <m:sSubSupPr>
                  <m:ctrlPr>
                    <w:rPr>
                      <w:rFonts w:ascii="Cambria Math" w:hAnsi="Cambria Math"/>
                      <w:i/>
                      <w:lang w:val="en-US"/>
                    </w:rPr>
                  </m:ctrlPr>
                </m:sSubSupPr>
                <m:e>
                  <m:r>
                    <w:rPr>
                      <w:rFonts w:ascii="Cambria Math" w:hAnsi="Cambria Math"/>
                      <w:lang w:val="en-US"/>
                    </w:rPr>
                    <m:t>R</m:t>
                  </m:r>
                </m:e>
                <m:sub>
                  <m:r>
                    <w:rPr>
                      <w:rFonts w:ascii="Cambria Math" w:hAnsi="Cambria Math"/>
                      <w:lang w:val="en-US"/>
                    </w:rPr>
                    <m:t>h</m:t>
                  </m:r>
                </m:sub>
                <m:sup>
                  <m:r>
                    <w:rPr>
                      <w:rFonts w:ascii="Cambria Math" w:hAnsi="Cambria Math"/>
                      <w:lang w:val="en-US"/>
                    </w:rPr>
                    <m:t>y</m:t>
                  </m:r>
                </m:sup>
              </m:sSubSup>
              <m:r>
                <w:rPr>
                  <w:rFonts w:ascii="Cambria Math" w:hAnsi="Cambria Math"/>
                  <w:lang w:val="en-US"/>
                </w:rPr>
                <m:t>= 0,</m:t>
              </m:r>
            </m:e>
          </m:nary>
        </m:oMath>
      </m:oMathPara>
    </w:p>
    <w:p w:rsidR="00631FB1" w:rsidRPr="00964C8C" w:rsidRDefault="00C83A47" w:rsidP="00631FB1">
      <w:pPr>
        <w:rPr>
          <w:rFonts w:eastAsiaTheme="minorEastAsia"/>
          <w:lang w:val="en-US"/>
        </w:rPr>
      </w:pPr>
      <m:oMathPara>
        <m:oMath>
          <m:nary>
            <m:naryPr>
              <m:chr m:val="∑"/>
              <m:limLoc m:val="undOvr"/>
              <m:subHide m:val="1"/>
              <m:supHide m:val="1"/>
              <m:ctrlPr>
                <w:rPr>
                  <w:rFonts w:ascii="Cambria Math" w:hAnsi="Cambria Math"/>
                  <w:i/>
                </w:rPr>
              </m:ctrlPr>
            </m:naryPr>
            <m:sub/>
            <m:sup/>
            <m:e>
              <m:sSub>
                <m:sSubPr>
                  <m:ctrlPr>
                    <w:rPr>
                      <w:rFonts w:ascii="Cambria Math" w:hAnsi="Cambria Math"/>
                      <w:i/>
                      <w:lang w:val="en-US"/>
                    </w:rPr>
                  </m:ctrlPr>
                </m:sSubPr>
                <m:e>
                  <m:r>
                    <w:rPr>
                      <w:rFonts w:ascii="Cambria Math" w:hAnsi="Cambria Math"/>
                      <w:lang w:val="en-US"/>
                    </w:rPr>
                    <m:t>M</m:t>
                  </m:r>
                </m:e>
                <m:sub>
                  <m:r>
                    <w:rPr>
                      <w:rFonts w:ascii="Cambria Math" w:hAnsi="Cambria Math"/>
                      <w:lang w:val="en-US"/>
                    </w:rPr>
                    <m:t>K</m:t>
                  </m:r>
                </m:sub>
              </m:sSub>
              <m:r>
                <w:rPr>
                  <w:rFonts w:ascii="Cambria Math" w:hAnsi="Cambria Math"/>
                  <w:lang w:val="en-US"/>
                </w:rPr>
                <m:t>=</m:t>
              </m:r>
              <m:sSubSup>
                <m:sSubSupPr>
                  <m:ctrlPr>
                    <w:rPr>
                      <w:rFonts w:ascii="Cambria Math" w:hAnsi="Cambria Math"/>
                      <w:i/>
                    </w:rPr>
                  </m:ctrlPr>
                </m:sSubSupPr>
                <m:e>
                  <m:r>
                    <w:rPr>
                      <w:rFonts w:ascii="Cambria Math" w:hAnsi="Cambria Math"/>
                    </w:rPr>
                    <m:t>R</m:t>
                  </m:r>
                </m:e>
                <m:sub>
                  <m:r>
                    <w:rPr>
                      <w:rFonts w:ascii="Cambria Math" w:hAnsi="Cambria Math"/>
                    </w:rPr>
                    <m:t>c</m:t>
                  </m:r>
                </m:sub>
                <m:sup>
                  <m:r>
                    <w:rPr>
                      <w:rFonts w:ascii="Cambria Math" w:hAnsi="Cambria Math"/>
                    </w:rPr>
                    <m:t>x</m:t>
                  </m:r>
                </m:sup>
              </m:sSubSup>
              <m:r>
                <w:rPr>
                  <w:rFonts w:ascii="Cambria Math" w:hAnsi="Cambria Math"/>
                  <w:lang w:val="en-US"/>
                </w:rPr>
                <m:t>∙16572+</m:t>
              </m:r>
              <m:sSubSup>
                <m:sSubSupPr>
                  <m:ctrlPr>
                    <w:rPr>
                      <w:rFonts w:ascii="Cambria Math" w:hAnsi="Cambria Math"/>
                      <w:i/>
                      <w:lang w:val="en-US"/>
                    </w:rPr>
                  </m:ctrlPr>
                </m:sSubSupPr>
                <m:e>
                  <m:r>
                    <w:rPr>
                      <w:rFonts w:ascii="Cambria Math" w:hAnsi="Cambria Math"/>
                      <w:lang w:val="en-US"/>
                    </w:rPr>
                    <m:t>R</m:t>
                  </m:r>
                </m:e>
                <m:sub>
                  <m:r>
                    <w:rPr>
                      <w:rFonts w:ascii="Cambria Math" w:hAnsi="Cambria Math"/>
                      <w:lang w:val="en-US"/>
                    </w:rPr>
                    <m:t>c</m:t>
                  </m:r>
                </m:sub>
                <m:sup>
                  <m:r>
                    <w:rPr>
                      <w:rFonts w:ascii="Cambria Math" w:hAnsi="Cambria Math"/>
                      <w:lang w:val="en-US"/>
                    </w:rPr>
                    <m:t>y</m:t>
                  </m:r>
                </m:sup>
              </m:sSubSup>
              <m:r>
                <w:rPr>
                  <w:rFonts w:ascii="Cambria Math" w:hAnsi="Cambria Math"/>
                  <w:lang w:val="en-US"/>
                </w:rPr>
                <m:t>∙15706+</m:t>
              </m:r>
              <m:sSub>
                <m:sSubPr>
                  <m:ctrlPr>
                    <w:rPr>
                      <w:rFonts w:ascii="Cambria Math" w:hAnsi="Cambria Math"/>
                      <w:i/>
                      <w:lang w:val="en-US"/>
                    </w:rPr>
                  </m:ctrlPr>
                </m:sSubPr>
                <m:e>
                  <m:r>
                    <w:rPr>
                      <w:rFonts w:ascii="Cambria Math" w:hAnsi="Cambria Math"/>
                      <w:lang w:val="en-US"/>
                    </w:rPr>
                    <m:t>G</m:t>
                  </m:r>
                </m:e>
                <m:sub>
                  <m:r>
                    <w:rPr>
                      <w:rFonts w:ascii="Cambria Math" w:hAnsi="Cambria Math"/>
                      <w:lang w:val="en-US"/>
                    </w:rPr>
                    <m:t>c</m:t>
                  </m:r>
                </m:sub>
              </m:sSub>
              <m:r>
                <w:rPr>
                  <w:rFonts w:ascii="Cambria Math" w:hAnsi="Cambria Math"/>
                  <w:lang w:val="en-US"/>
                </w:rPr>
                <m:t>∙3431+</m:t>
              </m:r>
              <m:sSubSup>
                <m:sSubSupPr>
                  <m:ctrlPr>
                    <w:rPr>
                      <w:rFonts w:ascii="Cambria Math" w:hAnsi="Cambria Math"/>
                      <w:i/>
                      <w:lang w:val="en-US"/>
                    </w:rPr>
                  </m:ctrlPr>
                </m:sSubSupPr>
                <m:e>
                  <m:r>
                    <w:rPr>
                      <w:rFonts w:ascii="Cambria Math" w:hAnsi="Cambria Math"/>
                      <w:lang w:val="en-US"/>
                    </w:rPr>
                    <m:t>R</m:t>
                  </m:r>
                </m:e>
                <m:sub>
                  <m:r>
                    <w:rPr>
                      <w:rFonts w:ascii="Cambria Math" w:hAnsi="Cambria Math"/>
                      <w:lang w:val="en-US"/>
                    </w:rPr>
                    <m:t>d</m:t>
                  </m:r>
                </m:sub>
                <m:sup>
                  <m:r>
                    <w:rPr>
                      <w:rFonts w:ascii="Cambria Math" w:hAnsi="Cambria Math"/>
                      <w:lang w:val="en-US"/>
                    </w:rPr>
                    <m:t>y</m:t>
                  </m:r>
                </m:sup>
              </m:sSubSup>
              <m:r>
                <w:rPr>
                  <w:rFonts w:ascii="Cambria Math" w:hAnsi="Cambria Math"/>
                  <w:lang w:val="en-US"/>
                </w:rPr>
                <m:t>∙4505+</m:t>
              </m:r>
              <m:sSubSup>
                <m:sSubSupPr>
                  <m:ctrlPr>
                    <w:rPr>
                      <w:rFonts w:ascii="Cambria Math" w:hAnsi="Cambria Math"/>
                      <w:i/>
                      <w:lang w:val="en-US"/>
                    </w:rPr>
                  </m:ctrlPr>
                </m:sSubSupPr>
                <m:e>
                  <m:r>
                    <w:rPr>
                      <w:rFonts w:ascii="Cambria Math" w:hAnsi="Cambria Math"/>
                      <w:lang w:val="en-US"/>
                    </w:rPr>
                    <m:t>R</m:t>
                  </m:r>
                </m:e>
                <m:sub>
                  <m:r>
                    <w:rPr>
                      <w:rFonts w:ascii="Cambria Math" w:hAnsi="Cambria Math"/>
                      <w:lang w:val="en-US"/>
                    </w:rPr>
                    <m:t>d</m:t>
                  </m:r>
                </m:sub>
                <m:sup>
                  <m:r>
                    <w:rPr>
                      <w:rFonts w:ascii="Cambria Math" w:hAnsi="Cambria Math"/>
                      <w:lang w:val="en-US"/>
                    </w:rPr>
                    <m:t>x</m:t>
                  </m:r>
                </m:sup>
              </m:sSubSup>
              <m:r>
                <w:rPr>
                  <w:rFonts w:ascii="Cambria Math" w:hAnsi="Cambria Math"/>
                  <w:lang w:val="en-US"/>
                </w:rPr>
                <m:t>∙4754=0,</m:t>
              </m:r>
            </m:e>
          </m:nary>
        </m:oMath>
      </m:oMathPara>
    </w:p>
    <w:p w:rsidR="00631FB1" w:rsidRPr="007C516E" w:rsidRDefault="00C83A47" w:rsidP="00631FB1">
      <w:pPr>
        <w:rPr>
          <w:rFonts w:eastAsiaTheme="minorEastAsia"/>
          <w:lang w:val="en-US"/>
        </w:rPr>
      </w:pPr>
      <m:oMathPara>
        <m:oMath>
          <m:nary>
            <m:naryPr>
              <m:chr m:val="∑"/>
              <m:limLoc m:val="undOvr"/>
              <m:subHide m:val="1"/>
              <m:supHide m:val="1"/>
              <m:ctrlPr>
                <w:rPr>
                  <w:rFonts w:ascii="Cambria Math" w:hAnsi="Cambria Math"/>
                  <w:i/>
                </w:rPr>
              </m:ctrlPr>
            </m:naryPr>
            <m:sub/>
            <m:sup/>
            <m:e>
              <m:sSub>
                <m:sSubPr>
                  <m:ctrlPr>
                    <w:rPr>
                      <w:rFonts w:ascii="Cambria Math" w:hAnsi="Cambria Math"/>
                      <w:i/>
                      <w:lang w:val="en-US"/>
                    </w:rPr>
                  </m:ctrlPr>
                </m:sSubPr>
                <m:e>
                  <m:r>
                    <w:rPr>
                      <w:rFonts w:ascii="Cambria Math" w:hAnsi="Cambria Math"/>
                      <w:lang w:val="en-US"/>
                    </w:rPr>
                    <m:t>M</m:t>
                  </m:r>
                </m:e>
                <m:sub>
                  <m:r>
                    <w:rPr>
                      <w:rFonts w:ascii="Cambria Math" w:hAnsi="Cambria Math"/>
                      <w:lang w:val="en-US"/>
                    </w:rPr>
                    <m:t>K</m:t>
                  </m:r>
                </m:sub>
              </m:sSub>
              <m:r>
                <w:rPr>
                  <w:rFonts w:ascii="Cambria Math" w:hAnsi="Cambria Math"/>
                  <w:lang w:val="en-US"/>
                </w:rPr>
                <m:t>=-</m:t>
              </m:r>
              <m:sSub>
                <m:sSubPr>
                  <m:ctrlPr>
                    <w:rPr>
                      <w:rFonts w:ascii="Cambria Math" w:hAnsi="Cambria Math"/>
                      <w:i/>
                      <w:lang w:val="en-US"/>
                    </w:rPr>
                  </m:ctrlPr>
                </m:sSubPr>
                <m:e>
                  <m:r>
                    <w:rPr>
                      <w:rFonts w:ascii="Cambria Math" w:hAnsi="Cambria Math"/>
                      <w:lang w:val="en-US"/>
                    </w:rPr>
                    <m:t>G</m:t>
                  </m:r>
                </m:e>
                <m:sub>
                  <m:r>
                    <w:rPr>
                      <w:rFonts w:ascii="Cambria Math" w:hAnsi="Cambria Math"/>
                      <w:lang w:val="en-US"/>
                    </w:rPr>
                    <m:t>p</m:t>
                  </m:r>
                </m:sub>
              </m:sSub>
              <m:r>
                <w:rPr>
                  <w:rFonts w:ascii="Cambria Math" w:hAnsi="Cambria Math"/>
                  <w:lang w:val="en-US"/>
                </w:rPr>
                <m:t>∙3603+</m:t>
              </m:r>
              <m:sSubSup>
                <m:sSubSupPr>
                  <m:ctrlPr>
                    <w:rPr>
                      <w:rFonts w:ascii="Cambria Math" w:hAnsi="Cambria Math"/>
                      <w:i/>
                      <w:lang w:val="en-US"/>
                    </w:rPr>
                  </m:ctrlPr>
                </m:sSubSupPr>
                <m:e>
                  <m:r>
                    <w:rPr>
                      <w:rFonts w:ascii="Cambria Math" w:hAnsi="Cambria Math"/>
                      <w:lang w:val="en-US"/>
                    </w:rPr>
                    <m:t>R</m:t>
                  </m:r>
                </m:e>
                <m:sub>
                  <m:r>
                    <w:rPr>
                      <w:rFonts w:ascii="Cambria Math" w:hAnsi="Cambria Math"/>
                      <w:lang w:val="en-US"/>
                    </w:rPr>
                    <m:t>h</m:t>
                  </m:r>
                </m:sub>
                <m:sup>
                  <m:r>
                    <w:rPr>
                      <w:rFonts w:ascii="Cambria Math" w:hAnsi="Cambria Math"/>
                      <w:lang w:val="en-US"/>
                    </w:rPr>
                    <m:t>y</m:t>
                  </m:r>
                </m:sup>
              </m:sSubSup>
              <m:r>
                <w:rPr>
                  <w:rFonts w:ascii="Cambria Math" w:hAnsi="Cambria Math"/>
                  <w:lang w:val="en-US"/>
                </w:rPr>
                <m:t>∙5300-</m:t>
              </m:r>
              <m:sSubSup>
                <m:sSubSupPr>
                  <m:ctrlPr>
                    <w:rPr>
                      <w:rFonts w:ascii="Cambria Math" w:hAnsi="Cambria Math"/>
                      <w:i/>
                      <w:lang w:val="en-US"/>
                    </w:rPr>
                  </m:ctrlPr>
                </m:sSubSupPr>
                <m:e>
                  <m:r>
                    <w:rPr>
                      <w:rFonts w:ascii="Cambria Math" w:hAnsi="Cambria Math"/>
                      <w:lang w:val="en-US"/>
                    </w:rPr>
                    <m:t>R</m:t>
                  </m:r>
                </m:e>
                <m:sub>
                  <m:r>
                    <w:rPr>
                      <w:rFonts w:ascii="Cambria Math" w:hAnsi="Cambria Math"/>
                      <w:lang w:val="en-US"/>
                    </w:rPr>
                    <m:t>h</m:t>
                  </m:r>
                </m:sub>
                <m:sup>
                  <m:r>
                    <w:rPr>
                      <w:rFonts w:ascii="Cambria Math" w:hAnsi="Cambria Math"/>
                      <w:lang w:val="en-US"/>
                    </w:rPr>
                    <m:t>x</m:t>
                  </m:r>
                </m:sup>
              </m:sSubSup>
              <m:r>
                <w:rPr>
                  <w:rFonts w:ascii="Cambria Math" w:hAnsi="Cambria Math"/>
                  <w:lang w:val="en-US"/>
                </w:rPr>
                <m:t>∙1943=0.</m:t>
              </m:r>
            </m:e>
          </m:nary>
        </m:oMath>
      </m:oMathPara>
    </w:p>
    <w:p w:rsidR="00EC164C" w:rsidRDefault="00EC164C" w:rsidP="003C4D85">
      <w:pPr>
        <w:rPr>
          <w:lang w:val="en-US"/>
        </w:rPr>
      </w:pPr>
    </w:p>
    <w:p w:rsidR="00631FB1" w:rsidRPr="00257BE9" w:rsidRDefault="007540B5" w:rsidP="003C4D85">
      <w:r>
        <w:t xml:space="preserve">Решаем систему уравнений в </w:t>
      </w:r>
      <w:proofErr w:type="spellStart"/>
      <w:r>
        <w:rPr>
          <w:lang w:val="en-US"/>
        </w:rPr>
        <w:t>MathCAD</w:t>
      </w:r>
      <w:proofErr w:type="spellEnd"/>
    </w:p>
    <w:p w:rsidR="007540B5" w:rsidRPr="00257BE9" w:rsidRDefault="007540B5" w:rsidP="003C4D85"/>
    <w:p w:rsidR="000757AF" w:rsidRDefault="000757AF" w:rsidP="00D355DC">
      <w:pPr>
        <w:jc w:val="center"/>
        <w:rPr>
          <w:lang w:val="en-US"/>
        </w:rPr>
      </w:pPr>
      <w:r w:rsidRPr="000757AF">
        <w:rPr>
          <w:noProof/>
          <w:lang w:eastAsia="ru-RU"/>
        </w:rPr>
        <w:lastRenderedPageBreak/>
        <w:drawing>
          <wp:inline distT="0" distB="0" distL="0" distR="0">
            <wp:extent cx="4943475" cy="5111525"/>
            <wp:effectExtent l="0" t="0" r="0" b="0"/>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4943475" cy="5111525"/>
                    </a:xfrm>
                    <a:prstGeom prst="rect">
                      <a:avLst/>
                    </a:prstGeom>
                    <a:noFill/>
                    <a:ln>
                      <a:noFill/>
                    </a:ln>
                  </pic:spPr>
                </pic:pic>
              </a:graphicData>
            </a:graphic>
          </wp:inline>
        </w:drawing>
      </w:r>
    </w:p>
    <w:p w:rsidR="0080756B" w:rsidRDefault="0080756B" w:rsidP="003C4D85"/>
    <w:p w:rsidR="00257BE9" w:rsidRDefault="00037659" w:rsidP="003C4D85">
      <w:r>
        <w:t>Усилие на рейке определяется по формулу</w:t>
      </w:r>
    </w:p>
    <w:p w:rsidR="0080756B" w:rsidRDefault="0080756B" w:rsidP="003C4D85"/>
    <w:p w:rsidR="00037659" w:rsidRPr="007F1D3F" w:rsidRDefault="00C83A47" w:rsidP="003C4D85">
      <w:pPr>
        <w:rPr>
          <w:rFonts w:eastAsiaTheme="minorEastAsia"/>
          <w:i/>
        </w:rPr>
      </w:pPr>
      <m:oMathPara>
        <m:oMath>
          <m:sSub>
            <m:sSubPr>
              <m:ctrlPr>
                <w:rPr>
                  <w:rFonts w:ascii="Cambria Math" w:hAnsi="Cambria Math"/>
                  <w:i/>
                </w:rPr>
              </m:ctrlPr>
            </m:sSubPr>
            <m:e>
              <m:r>
                <w:rPr>
                  <w:rFonts w:ascii="Cambria Math" w:hAnsi="Cambria Math"/>
                  <w:lang w:val="en-US"/>
                </w:rPr>
                <m:t>N</m:t>
              </m:r>
              <m:ctrlPr>
                <w:rPr>
                  <w:rFonts w:ascii="Cambria Math" w:hAnsi="Cambria Math"/>
                  <w:i/>
                  <w:lang w:val="en-US"/>
                </w:rPr>
              </m:ctrlPr>
            </m:e>
            <m:sub>
              <m:r>
                <w:rPr>
                  <w:rFonts w:ascii="Cambria Math" w:hAnsi="Cambria Math"/>
                </w:rPr>
                <m:t>р</m:t>
              </m:r>
            </m:sub>
          </m:sSub>
          <m:r>
            <w:rPr>
              <w:rFonts w:ascii="Cambria Math" w:hAnsi="Cambria Math"/>
            </w:rPr>
            <m:t>=</m:t>
          </m:r>
          <m:rad>
            <m:radPr>
              <m:degHide m:val="1"/>
              <m:ctrlPr>
                <w:rPr>
                  <w:rFonts w:ascii="Cambria Math" w:hAnsi="Cambria Math"/>
                  <w:i/>
                </w:rPr>
              </m:ctrlPr>
            </m:radPr>
            <m:deg/>
            <m:e>
              <m:sSup>
                <m:sSupPr>
                  <m:ctrlPr>
                    <w:rPr>
                      <w:rFonts w:ascii="Cambria Math" w:hAnsi="Cambria Math"/>
                      <w:i/>
                    </w:rPr>
                  </m:ctrlPr>
                </m:sSupPr>
                <m:e>
                  <m:sSubSup>
                    <m:sSubSupPr>
                      <m:ctrlPr>
                        <w:rPr>
                          <w:rFonts w:ascii="Cambria Math" w:hAnsi="Cambria Math"/>
                          <w:i/>
                        </w:rPr>
                      </m:ctrlPr>
                    </m:sSubSupPr>
                    <m:e>
                      <m:r>
                        <w:rPr>
                          <w:rFonts w:ascii="Cambria Math" w:hAnsi="Cambria Math"/>
                        </w:rPr>
                        <m:t>R</m:t>
                      </m:r>
                    </m:e>
                    <m:sub>
                      <m:r>
                        <w:rPr>
                          <w:rFonts w:ascii="Cambria Math" w:hAnsi="Cambria Math"/>
                        </w:rPr>
                        <m:t>h</m:t>
                      </m:r>
                    </m:sub>
                    <m:sup>
                      <m:r>
                        <w:rPr>
                          <w:rFonts w:ascii="Cambria Math" w:hAnsi="Cambria Math"/>
                        </w:rPr>
                        <m:t>x</m:t>
                      </m:r>
                    </m:sup>
                  </m:sSubSup>
                </m:e>
                <m:sup>
                  <m:r>
                    <w:rPr>
                      <w:rFonts w:ascii="Cambria Math" w:hAnsi="Cambria Math"/>
                    </w:rPr>
                    <m:t>2</m:t>
                  </m:r>
                </m:sup>
              </m:sSup>
              <m:r>
                <w:rPr>
                  <w:rFonts w:ascii="Cambria Math" w:hAnsi="Cambria Math"/>
                </w:rPr>
                <m:t xml:space="preserve">+ </m:t>
              </m:r>
              <m:sSup>
                <m:sSupPr>
                  <m:ctrlPr>
                    <w:rPr>
                      <w:rFonts w:ascii="Cambria Math" w:hAnsi="Cambria Math"/>
                      <w:i/>
                    </w:rPr>
                  </m:ctrlPr>
                </m:sSupPr>
                <m:e>
                  <m:sSubSup>
                    <m:sSubSupPr>
                      <m:ctrlPr>
                        <w:rPr>
                          <w:rFonts w:ascii="Cambria Math" w:hAnsi="Cambria Math"/>
                          <w:i/>
                        </w:rPr>
                      </m:ctrlPr>
                    </m:sSubSupPr>
                    <m:e>
                      <m:r>
                        <w:rPr>
                          <w:rFonts w:ascii="Cambria Math" w:hAnsi="Cambria Math"/>
                        </w:rPr>
                        <m:t>R</m:t>
                      </m:r>
                    </m:e>
                    <m:sub>
                      <m:r>
                        <w:rPr>
                          <w:rFonts w:ascii="Cambria Math" w:hAnsi="Cambria Math"/>
                        </w:rPr>
                        <m:t>h</m:t>
                      </m:r>
                    </m:sub>
                    <m:sup>
                      <m:r>
                        <w:rPr>
                          <w:rFonts w:ascii="Cambria Math" w:hAnsi="Cambria Math"/>
                        </w:rPr>
                        <m:t>y</m:t>
                      </m:r>
                    </m:sup>
                  </m:sSubSup>
                </m:e>
                <m:sup>
                  <m:r>
                    <w:rPr>
                      <w:rFonts w:ascii="Cambria Math" w:hAnsi="Cambria Math"/>
                    </w:rPr>
                    <m:t>2</m:t>
                  </m:r>
                </m:sup>
              </m:sSup>
            </m:e>
          </m:rad>
          <m:r>
            <w:rPr>
              <w:rFonts w:ascii="Cambria Math" w:hAnsi="Cambria Math"/>
            </w:rPr>
            <m:t>=</m:t>
          </m:r>
          <m:rad>
            <m:radPr>
              <m:degHide m:val="1"/>
              <m:ctrlPr>
                <w:rPr>
                  <w:rFonts w:ascii="Cambria Math" w:hAnsi="Cambria Math"/>
                  <w:i/>
                </w:rPr>
              </m:ctrlPr>
            </m:radPr>
            <m:deg/>
            <m:e>
              <m:r>
                <w:rPr>
                  <w:rFonts w:ascii="Cambria Math" w:hAnsi="Cambria Math"/>
                </w:rPr>
                <m:t>(-</m:t>
              </m:r>
              <m:sSup>
                <m:sSupPr>
                  <m:ctrlPr>
                    <w:rPr>
                      <w:rFonts w:ascii="Cambria Math" w:hAnsi="Cambria Math"/>
                      <w:i/>
                    </w:rPr>
                  </m:ctrlPr>
                </m:sSupPr>
                <m:e>
                  <m:r>
                    <w:rPr>
                      <w:rFonts w:ascii="Cambria Math" w:hAnsi="Cambria Math"/>
                    </w:rPr>
                    <m:t>76.8)</m:t>
                  </m:r>
                </m:e>
                <m:sup>
                  <m:r>
                    <w:rPr>
                      <w:rFonts w:ascii="Cambria Math" w:hAnsi="Cambria Math"/>
                    </w:rPr>
                    <m:t>2</m:t>
                  </m:r>
                </m:sup>
              </m:sSup>
              <m:r>
                <w:rPr>
                  <w:rFonts w:ascii="Cambria Math" w:hAnsi="Cambria Math"/>
                </w:rPr>
                <m:t>+(-</m:t>
              </m:r>
              <m:sSup>
                <m:sSupPr>
                  <m:ctrlPr>
                    <w:rPr>
                      <w:rFonts w:ascii="Cambria Math" w:hAnsi="Cambria Math"/>
                      <w:i/>
                    </w:rPr>
                  </m:ctrlPr>
                </m:sSupPr>
                <m:e>
                  <m:r>
                    <w:rPr>
                      <w:rFonts w:ascii="Cambria Math" w:hAnsi="Cambria Math"/>
                    </w:rPr>
                    <m:t>27.6)</m:t>
                  </m:r>
                </m:e>
                <m:sup>
                  <m:r>
                    <w:rPr>
                      <w:rFonts w:ascii="Cambria Math" w:hAnsi="Cambria Math"/>
                    </w:rPr>
                    <m:t>2</m:t>
                  </m:r>
                </m:sup>
              </m:sSup>
            </m:e>
          </m:rad>
          <m:r>
            <w:rPr>
              <w:rFonts w:ascii="Cambria Math" w:hAnsi="Cambria Math"/>
            </w:rPr>
            <m:t>=81,6кН</m:t>
          </m:r>
        </m:oMath>
      </m:oMathPara>
    </w:p>
    <w:p w:rsidR="0080756B" w:rsidRDefault="0080756B" w:rsidP="003C4D85">
      <w:pPr>
        <w:rPr>
          <w:rFonts w:eastAsiaTheme="minorEastAsia"/>
        </w:rPr>
      </w:pPr>
    </w:p>
    <w:p w:rsidR="00B75CEC" w:rsidRPr="00686006" w:rsidRDefault="007F1D3F" w:rsidP="003C4D85">
      <w:pPr>
        <w:rPr>
          <w:rFonts w:eastAsiaTheme="minorEastAsia"/>
        </w:rPr>
      </w:pPr>
      <w:r>
        <w:rPr>
          <w:rFonts w:eastAsiaTheme="minorEastAsia"/>
        </w:rPr>
        <w:t>Так как реакция со знаком минус (воздействует на рейку справа налево) можно сделать вывод, что рейка сжата.</w:t>
      </w:r>
    </w:p>
    <w:p w:rsidR="00B01434" w:rsidRPr="00686006" w:rsidRDefault="00B01434" w:rsidP="003C4D85">
      <w:pPr>
        <w:rPr>
          <w:rFonts w:eastAsiaTheme="minorEastAsia"/>
        </w:rPr>
      </w:pPr>
    </w:p>
    <w:p w:rsidR="0080756B" w:rsidRDefault="0080756B">
      <w:pPr>
        <w:spacing w:after="200" w:line="276" w:lineRule="auto"/>
        <w:ind w:firstLine="0"/>
        <w:jc w:val="left"/>
        <w:rPr>
          <w:rFonts w:eastAsiaTheme="minorEastAsia"/>
          <w:b/>
        </w:rPr>
      </w:pPr>
      <w:r>
        <w:rPr>
          <w:rFonts w:eastAsiaTheme="minorEastAsia"/>
          <w:b/>
        </w:rPr>
        <w:br w:type="page"/>
      </w:r>
    </w:p>
    <w:p w:rsidR="00B01434" w:rsidRPr="00B01434" w:rsidRDefault="00B01434" w:rsidP="00B01434">
      <w:pPr>
        <w:rPr>
          <w:rFonts w:eastAsiaTheme="minorEastAsia"/>
          <w:b/>
        </w:rPr>
      </w:pPr>
      <w:r w:rsidRPr="00B01434">
        <w:rPr>
          <w:rFonts w:eastAsiaTheme="minorEastAsia"/>
          <w:b/>
        </w:rPr>
        <w:lastRenderedPageBreak/>
        <w:t>Пункт 3</w:t>
      </w:r>
    </w:p>
    <w:p w:rsidR="00B01434" w:rsidRDefault="00B01434" w:rsidP="00B01434">
      <w:pPr>
        <w:rPr>
          <w:rFonts w:eastAsiaTheme="minorEastAsia"/>
        </w:rPr>
      </w:pPr>
    </w:p>
    <w:p w:rsidR="003B0CD3" w:rsidRDefault="0080756B" w:rsidP="00B01434">
      <w:pPr>
        <w:rPr>
          <w:rFonts w:eastAsiaTheme="minorEastAsia"/>
        </w:rPr>
      </w:pPr>
      <w:r>
        <w:rPr>
          <w:rFonts w:eastAsiaTheme="minorEastAsia"/>
        </w:rPr>
        <w:t>3.1</w:t>
      </w:r>
      <w:proofErr w:type="gramStart"/>
      <w:r>
        <w:rPr>
          <w:rFonts w:eastAsiaTheme="minorEastAsia"/>
        </w:rPr>
        <w:t xml:space="preserve"> </w:t>
      </w:r>
      <w:r w:rsidR="00823C72">
        <w:rPr>
          <w:rFonts w:eastAsiaTheme="minorEastAsia"/>
        </w:rPr>
        <w:t>З</w:t>
      </w:r>
      <w:proofErr w:type="gramEnd"/>
      <w:r w:rsidR="00823C72">
        <w:rPr>
          <w:rFonts w:eastAsiaTheme="minorEastAsia"/>
        </w:rPr>
        <w:t xml:space="preserve">аполнить таблицу усилий на рейке от положения </w:t>
      </w:r>
    </w:p>
    <w:p w:rsidR="0080756B" w:rsidRDefault="0080756B" w:rsidP="00B01434">
      <w:pPr>
        <w:rPr>
          <w:rFonts w:eastAsiaTheme="minorEastAsia"/>
        </w:rPr>
      </w:pPr>
    </w:p>
    <w:tbl>
      <w:tblPr>
        <w:tblStyle w:val="a7"/>
        <w:tblW w:w="0" w:type="auto"/>
        <w:tblLook w:val="04A0" w:firstRow="1" w:lastRow="0" w:firstColumn="1" w:lastColumn="0" w:noHBand="0" w:noVBand="1"/>
      </w:tblPr>
      <w:tblGrid>
        <w:gridCol w:w="1642"/>
        <w:gridCol w:w="1642"/>
        <w:gridCol w:w="1642"/>
        <w:gridCol w:w="1643"/>
        <w:gridCol w:w="1643"/>
        <w:gridCol w:w="1643"/>
      </w:tblGrid>
      <w:tr w:rsidR="000340DE" w:rsidTr="000340DE">
        <w:tc>
          <w:tcPr>
            <w:tcW w:w="1642" w:type="dxa"/>
          </w:tcPr>
          <w:p w:rsidR="000340DE" w:rsidRDefault="000340DE" w:rsidP="00B01434">
            <w:pPr>
              <w:ind w:firstLine="0"/>
              <w:rPr>
                <w:rFonts w:eastAsiaTheme="minorEastAsia"/>
              </w:rPr>
            </w:pPr>
            <w:r>
              <w:rPr>
                <w:rFonts w:eastAsiaTheme="minorEastAsia"/>
              </w:rPr>
              <w:t>Положение</w:t>
            </w:r>
          </w:p>
        </w:tc>
        <w:tc>
          <w:tcPr>
            <w:tcW w:w="1642" w:type="dxa"/>
          </w:tcPr>
          <w:p w:rsidR="000340DE" w:rsidRPr="000340DE" w:rsidRDefault="000340DE" w:rsidP="00B01434">
            <w:pPr>
              <w:ind w:firstLine="0"/>
              <w:rPr>
                <w:rFonts w:eastAsiaTheme="minorEastAsia"/>
                <w:lang w:val="en-US"/>
              </w:rPr>
            </w:pPr>
            <w:r>
              <w:rPr>
                <w:rFonts w:eastAsiaTheme="minorEastAsia"/>
                <w:lang w:val="en-US"/>
              </w:rPr>
              <w:t>0L</w:t>
            </w:r>
          </w:p>
        </w:tc>
        <w:tc>
          <w:tcPr>
            <w:tcW w:w="1642" w:type="dxa"/>
          </w:tcPr>
          <w:p w:rsidR="000340DE" w:rsidRPr="000340DE" w:rsidRDefault="000340DE" w:rsidP="00B01434">
            <w:pPr>
              <w:ind w:firstLine="0"/>
              <w:rPr>
                <w:rFonts w:eastAsiaTheme="minorEastAsia"/>
                <w:lang w:val="en-US"/>
              </w:rPr>
            </w:pPr>
            <w:r>
              <w:rPr>
                <w:rFonts w:eastAsiaTheme="minorEastAsia"/>
                <w:lang w:val="en-US"/>
              </w:rPr>
              <w:t>0.25L</w:t>
            </w:r>
          </w:p>
        </w:tc>
        <w:tc>
          <w:tcPr>
            <w:tcW w:w="1643" w:type="dxa"/>
          </w:tcPr>
          <w:p w:rsidR="000340DE" w:rsidRPr="000340DE" w:rsidRDefault="000340DE" w:rsidP="00B01434">
            <w:pPr>
              <w:ind w:firstLine="0"/>
              <w:rPr>
                <w:rFonts w:eastAsiaTheme="minorEastAsia"/>
                <w:lang w:val="en-US"/>
              </w:rPr>
            </w:pPr>
            <w:r>
              <w:rPr>
                <w:rFonts w:eastAsiaTheme="minorEastAsia"/>
                <w:lang w:val="en-US"/>
              </w:rPr>
              <w:t>0.5L</w:t>
            </w:r>
          </w:p>
        </w:tc>
        <w:tc>
          <w:tcPr>
            <w:tcW w:w="1643" w:type="dxa"/>
          </w:tcPr>
          <w:p w:rsidR="000340DE" w:rsidRPr="000340DE" w:rsidRDefault="000340DE" w:rsidP="00B01434">
            <w:pPr>
              <w:ind w:firstLine="0"/>
              <w:rPr>
                <w:rFonts w:eastAsiaTheme="minorEastAsia"/>
                <w:lang w:val="en-US"/>
              </w:rPr>
            </w:pPr>
            <w:r>
              <w:rPr>
                <w:rFonts w:eastAsiaTheme="minorEastAsia"/>
                <w:lang w:val="en-US"/>
              </w:rPr>
              <w:t>0.75L</w:t>
            </w:r>
          </w:p>
        </w:tc>
        <w:tc>
          <w:tcPr>
            <w:tcW w:w="1643" w:type="dxa"/>
          </w:tcPr>
          <w:p w:rsidR="000340DE" w:rsidRPr="000340DE" w:rsidRDefault="000340DE" w:rsidP="00B01434">
            <w:pPr>
              <w:ind w:firstLine="0"/>
              <w:rPr>
                <w:rFonts w:eastAsiaTheme="minorEastAsia"/>
                <w:lang w:val="en-US"/>
              </w:rPr>
            </w:pPr>
            <w:r>
              <w:rPr>
                <w:rFonts w:eastAsiaTheme="minorEastAsia"/>
                <w:lang w:val="en-US"/>
              </w:rPr>
              <w:t>1L</w:t>
            </w:r>
          </w:p>
        </w:tc>
      </w:tr>
      <w:tr w:rsidR="000340DE" w:rsidTr="000340DE">
        <w:tc>
          <w:tcPr>
            <w:tcW w:w="1642" w:type="dxa"/>
          </w:tcPr>
          <w:p w:rsidR="000340DE" w:rsidRDefault="000340DE" w:rsidP="00B01434">
            <w:pPr>
              <w:ind w:firstLine="0"/>
              <w:rPr>
                <w:rFonts w:eastAsiaTheme="minorEastAsia"/>
              </w:rPr>
            </w:pPr>
            <w:r>
              <w:rPr>
                <w:rFonts w:eastAsiaTheme="minorEastAsia"/>
              </w:rPr>
              <w:t xml:space="preserve">Усилие </w:t>
            </w:r>
          </w:p>
          <w:p w:rsidR="000340DE" w:rsidRDefault="000340DE" w:rsidP="00B01434">
            <w:pPr>
              <w:ind w:firstLine="0"/>
              <w:rPr>
                <w:rFonts w:eastAsiaTheme="minorEastAsia"/>
              </w:rPr>
            </w:pPr>
            <w:r>
              <w:rPr>
                <w:rFonts w:eastAsiaTheme="minorEastAsia"/>
              </w:rPr>
              <w:t>(со знаком)</w:t>
            </w:r>
          </w:p>
        </w:tc>
        <w:tc>
          <w:tcPr>
            <w:tcW w:w="1642" w:type="dxa"/>
          </w:tcPr>
          <w:p w:rsidR="000340DE" w:rsidRDefault="000340DE" w:rsidP="00B01434">
            <w:pPr>
              <w:ind w:firstLine="0"/>
              <w:rPr>
                <w:rFonts w:eastAsiaTheme="minorEastAsia"/>
              </w:rPr>
            </w:pPr>
          </w:p>
        </w:tc>
        <w:tc>
          <w:tcPr>
            <w:tcW w:w="1642" w:type="dxa"/>
          </w:tcPr>
          <w:p w:rsidR="000340DE" w:rsidRDefault="000340DE" w:rsidP="00B01434">
            <w:pPr>
              <w:ind w:firstLine="0"/>
              <w:rPr>
                <w:rFonts w:eastAsiaTheme="minorEastAsia"/>
              </w:rPr>
            </w:pPr>
          </w:p>
        </w:tc>
        <w:tc>
          <w:tcPr>
            <w:tcW w:w="1643" w:type="dxa"/>
          </w:tcPr>
          <w:p w:rsidR="000340DE" w:rsidRDefault="000340DE" w:rsidP="00B01434">
            <w:pPr>
              <w:ind w:firstLine="0"/>
              <w:rPr>
                <w:rFonts w:eastAsiaTheme="minorEastAsia"/>
              </w:rPr>
            </w:pPr>
          </w:p>
        </w:tc>
        <w:tc>
          <w:tcPr>
            <w:tcW w:w="1643" w:type="dxa"/>
          </w:tcPr>
          <w:p w:rsidR="000340DE" w:rsidRDefault="000340DE" w:rsidP="00B01434">
            <w:pPr>
              <w:ind w:firstLine="0"/>
              <w:rPr>
                <w:rFonts w:eastAsiaTheme="minorEastAsia"/>
              </w:rPr>
            </w:pPr>
          </w:p>
        </w:tc>
        <w:tc>
          <w:tcPr>
            <w:tcW w:w="1643" w:type="dxa"/>
          </w:tcPr>
          <w:p w:rsidR="000340DE" w:rsidRDefault="000340DE" w:rsidP="00B01434">
            <w:pPr>
              <w:ind w:firstLine="0"/>
              <w:rPr>
                <w:rFonts w:eastAsiaTheme="minorEastAsia"/>
              </w:rPr>
            </w:pPr>
          </w:p>
        </w:tc>
      </w:tr>
    </w:tbl>
    <w:p w:rsidR="005D4FEE" w:rsidRDefault="005D4FEE" w:rsidP="00B01434">
      <w:pPr>
        <w:rPr>
          <w:rFonts w:eastAsiaTheme="minorEastAsia"/>
          <w:lang w:val="en-US"/>
        </w:rPr>
      </w:pPr>
    </w:p>
    <w:p w:rsidR="008F4FDF" w:rsidRDefault="0080756B" w:rsidP="00B01434">
      <w:pPr>
        <w:rPr>
          <w:rFonts w:eastAsiaTheme="minorEastAsia"/>
        </w:rPr>
      </w:pPr>
      <w:r>
        <w:rPr>
          <w:rFonts w:eastAsiaTheme="minorEastAsia"/>
        </w:rPr>
        <w:t>3.2</w:t>
      </w:r>
      <w:proofErr w:type="gramStart"/>
      <w:r>
        <w:rPr>
          <w:rFonts w:eastAsiaTheme="minorEastAsia"/>
        </w:rPr>
        <w:t xml:space="preserve"> </w:t>
      </w:r>
      <w:r w:rsidR="008F4FDF">
        <w:rPr>
          <w:rFonts w:eastAsiaTheme="minorEastAsia"/>
        </w:rPr>
        <w:t>Р</w:t>
      </w:r>
      <w:proofErr w:type="gramEnd"/>
      <w:r w:rsidR="008F4FDF">
        <w:rPr>
          <w:rFonts w:eastAsiaTheme="minorEastAsia"/>
        </w:rPr>
        <w:t xml:space="preserve">ассчитать время выдвижения </w:t>
      </w:r>
      <w:r>
        <w:rPr>
          <w:rFonts w:eastAsiaTheme="minorEastAsia"/>
        </w:rPr>
        <w:t>груза</w:t>
      </w:r>
      <w:r w:rsidR="008F4FDF">
        <w:rPr>
          <w:rFonts w:eastAsiaTheme="minorEastAsia"/>
        </w:rPr>
        <w:t xml:space="preserve">, считая скорость постоянной </w:t>
      </w:r>
      <m:oMath>
        <m:r>
          <w:rPr>
            <w:rFonts w:ascii="Cambria Math" w:eastAsiaTheme="minorEastAsia" w:hAnsi="Cambria Math"/>
          </w:rPr>
          <m:t>t=v/L</m:t>
        </m:r>
      </m:oMath>
    </w:p>
    <w:p w:rsidR="0080756B" w:rsidRDefault="0080756B" w:rsidP="001722B6">
      <w:pPr>
        <w:rPr>
          <w:rFonts w:eastAsiaTheme="minorEastAsia"/>
        </w:rPr>
      </w:pPr>
    </w:p>
    <w:p w:rsidR="001722B6" w:rsidRPr="001D44FC" w:rsidRDefault="0080756B" w:rsidP="001722B6">
      <w:pPr>
        <w:rPr>
          <w:rFonts w:eastAsiaTheme="minorEastAsia"/>
        </w:rPr>
      </w:pPr>
      <w:r>
        <w:rPr>
          <w:rFonts w:eastAsiaTheme="minorEastAsia"/>
        </w:rPr>
        <w:t>3.3</w:t>
      </w:r>
      <w:proofErr w:type="gramStart"/>
      <w:r>
        <w:rPr>
          <w:rFonts w:eastAsiaTheme="minorEastAsia"/>
        </w:rPr>
        <w:t xml:space="preserve"> </w:t>
      </w:r>
      <w:r w:rsidR="001722B6">
        <w:rPr>
          <w:rFonts w:eastAsiaTheme="minorEastAsia"/>
        </w:rPr>
        <w:t>П</w:t>
      </w:r>
      <w:proofErr w:type="gramEnd"/>
      <w:r w:rsidR="001722B6">
        <w:rPr>
          <w:rFonts w:eastAsiaTheme="minorEastAsia"/>
        </w:rPr>
        <w:t>остроить график зависимости</w:t>
      </w:r>
      <w:r w:rsidR="001D44FC" w:rsidRPr="001D44FC">
        <w:rPr>
          <w:rFonts w:eastAsiaTheme="minorEastAsia"/>
        </w:rPr>
        <w:t xml:space="preserve"> </w:t>
      </w:r>
      <w:r w:rsidR="001D44FC">
        <w:rPr>
          <w:rFonts w:eastAsiaTheme="minorEastAsia"/>
        </w:rPr>
        <w:t>усилия на рейке от времени  перемещения (рис 6).</w:t>
      </w:r>
    </w:p>
    <w:p w:rsidR="001722B6" w:rsidRDefault="0080756B" w:rsidP="001722B6">
      <w:pPr>
        <w:rPr>
          <w:rFonts w:eastAsiaTheme="minorEastAsia"/>
        </w:rPr>
      </w:pPr>
      <w:r>
        <w:rPr>
          <w:rFonts w:eastAsiaTheme="minorEastAsia"/>
        </w:rPr>
        <w:t>3.4</w:t>
      </w:r>
      <w:proofErr w:type="gramStart"/>
      <w:r>
        <w:rPr>
          <w:rFonts w:eastAsiaTheme="minorEastAsia"/>
        </w:rPr>
        <w:t xml:space="preserve"> </w:t>
      </w:r>
      <w:r w:rsidR="00972C45">
        <w:rPr>
          <w:rFonts w:eastAsiaTheme="minorEastAsia"/>
        </w:rPr>
        <w:t>В</w:t>
      </w:r>
      <w:proofErr w:type="gramEnd"/>
      <w:r w:rsidR="00972C45">
        <w:rPr>
          <w:rFonts w:eastAsiaTheme="minorEastAsia"/>
        </w:rPr>
        <w:t>ычислить энергоемкость перемещения</w:t>
      </w:r>
      <w:r w:rsidR="00530528">
        <w:rPr>
          <w:rFonts w:eastAsiaTheme="minorEastAsia"/>
        </w:rPr>
        <w:t xml:space="preserve"> за одно выдвижение</w:t>
      </w:r>
      <w:r w:rsidR="00972C45">
        <w:rPr>
          <w:rFonts w:eastAsiaTheme="minorEastAsia"/>
        </w:rPr>
        <w:t xml:space="preserve"> (п</w:t>
      </w:r>
      <w:r w:rsidR="001D44FC">
        <w:rPr>
          <w:rFonts w:eastAsiaTheme="minorEastAsia"/>
        </w:rPr>
        <w:t>лощадь, очерченная графиком – энергоемкость процесса перемещения</w:t>
      </w:r>
      <w:r w:rsidR="00972C45">
        <w:rPr>
          <w:rFonts w:eastAsiaTheme="minorEastAsia"/>
        </w:rPr>
        <w:t>)</w:t>
      </w:r>
    </w:p>
    <w:p w:rsidR="001722B6" w:rsidRDefault="00686006" w:rsidP="00CC6C51">
      <w:pPr>
        <w:jc w:val="center"/>
        <w:rPr>
          <w:rFonts w:eastAsiaTheme="minorEastAsia"/>
        </w:rPr>
      </w:pPr>
      <w:r w:rsidRPr="00686006">
        <w:rPr>
          <w:noProof/>
          <w:lang w:eastAsia="ru-RU"/>
        </w:rPr>
        <w:drawing>
          <wp:inline distT="0" distB="0" distL="0" distR="0" wp14:anchorId="4224F646" wp14:editId="1F08B173">
            <wp:extent cx="3514725" cy="24765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7" cstate="print">
                      <a:extLst>
                        <a:ext uri="{28A0092B-C50C-407E-A947-70E740481C1C}">
                          <a14:useLocalDpi xmlns:a14="http://schemas.microsoft.com/office/drawing/2010/main" val="0"/>
                        </a:ext>
                      </a:extLst>
                    </a:blip>
                    <a:srcRect l="18041" t="5047" r="24573" b="17753"/>
                    <a:stretch/>
                  </pic:blipFill>
                  <pic:spPr bwMode="auto">
                    <a:xfrm>
                      <a:off x="0" y="0"/>
                      <a:ext cx="3512538" cy="2474959"/>
                    </a:xfrm>
                    <a:prstGeom prst="rect">
                      <a:avLst/>
                    </a:prstGeom>
                    <a:noFill/>
                    <a:ln>
                      <a:noFill/>
                    </a:ln>
                    <a:extLst>
                      <a:ext uri="{53640926-AAD7-44D8-BBD7-CCE9431645EC}">
                        <a14:shadowObscured xmlns:a14="http://schemas.microsoft.com/office/drawing/2010/main"/>
                      </a:ext>
                    </a:extLst>
                  </pic:spPr>
                </pic:pic>
              </a:graphicData>
            </a:graphic>
          </wp:inline>
        </w:drawing>
      </w:r>
    </w:p>
    <w:p w:rsidR="001722B6" w:rsidRPr="00006558" w:rsidRDefault="001722B6" w:rsidP="00686006">
      <w:pPr>
        <w:jc w:val="center"/>
        <w:rPr>
          <w:rFonts w:eastAsiaTheme="minorEastAsia"/>
        </w:rPr>
      </w:pPr>
      <w:r>
        <w:rPr>
          <w:rFonts w:eastAsiaTheme="minorEastAsia"/>
        </w:rPr>
        <w:t xml:space="preserve">Рисунок </w:t>
      </w:r>
      <w:r w:rsidR="00CC6C51">
        <w:rPr>
          <w:rFonts w:eastAsiaTheme="minorEastAsia"/>
        </w:rPr>
        <w:t xml:space="preserve">6 – примерный график </w:t>
      </w:r>
      <w:r w:rsidR="00CC6C51">
        <w:rPr>
          <w:rFonts w:eastAsiaTheme="minorEastAsia"/>
          <w:lang w:val="en-US"/>
        </w:rPr>
        <w:t>N</w:t>
      </w:r>
      <w:r w:rsidR="00CC6C51" w:rsidRPr="00CC6C51">
        <w:rPr>
          <w:rFonts w:eastAsiaTheme="minorEastAsia"/>
        </w:rPr>
        <w:t>(</w:t>
      </w:r>
      <w:r w:rsidR="00CC6C51">
        <w:rPr>
          <w:rFonts w:eastAsiaTheme="minorEastAsia"/>
          <w:lang w:val="en-US"/>
        </w:rPr>
        <w:t>L</w:t>
      </w:r>
      <w:r w:rsidR="00CC6C51" w:rsidRPr="00CC6C51">
        <w:rPr>
          <w:rFonts w:eastAsiaTheme="minorEastAsia"/>
        </w:rPr>
        <w:t>)</w:t>
      </w:r>
    </w:p>
    <w:p w:rsidR="00734B10" w:rsidRPr="00006558" w:rsidRDefault="00734B10" w:rsidP="00686006">
      <w:pPr>
        <w:jc w:val="center"/>
        <w:rPr>
          <w:rFonts w:eastAsiaTheme="minorEastAsia"/>
        </w:rPr>
      </w:pPr>
    </w:p>
    <w:p w:rsidR="00734B10" w:rsidRPr="00006558" w:rsidRDefault="00734B10" w:rsidP="00EF5677">
      <w:pPr>
        <w:ind w:firstLine="0"/>
        <w:rPr>
          <w:rFonts w:eastAsiaTheme="minorEastAsia"/>
        </w:rPr>
        <w:sectPr w:rsidR="00734B10" w:rsidRPr="00006558" w:rsidSect="00EC3275">
          <w:pgSz w:w="11906" w:h="16838"/>
          <w:pgMar w:top="850" w:right="850" w:bottom="850" w:left="1417" w:header="708" w:footer="708" w:gutter="0"/>
          <w:cols w:space="708"/>
          <w:docGrid w:linePitch="381"/>
        </w:sectPr>
      </w:pPr>
    </w:p>
    <w:p w:rsidR="00EF5677" w:rsidRPr="00EF5677" w:rsidRDefault="00EF5677" w:rsidP="00686006">
      <w:pPr>
        <w:jc w:val="center"/>
        <w:rPr>
          <w:rFonts w:eastAsiaTheme="minorEastAsia"/>
        </w:rPr>
      </w:pPr>
      <w:r>
        <w:rPr>
          <w:rFonts w:eastAsiaTheme="minorEastAsia"/>
        </w:rPr>
        <w:lastRenderedPageBreak/>
        <w:t>Таблица 2 – Исходные данные к задаче 1</w:t>
      </w:r>
    </w:p>
    <w:tbl>
      <w:tblPr>
        <w:tblW w:w="5000" w:type="pct"/>
        <w:tblLook w:val="04A0" w:firstRow="1" w:lastRow="0" w:firstColumn="1" w:lastColumn="0" w:noHBand="0" w:noVBand="1"/>
      </w:tblPr>
      <w:tblGrid>
        <w:gridCol w:w="282"/>
        <w:gridCol w:w="647"/>
        <w:gridCol w:w="648"/>
        <w:gridCol w:w="648"/>
        <w:gridCol w:w="648"/>
        <w:gridCol w:w="648"/>
        <w:gridCol w:w="648"/>
        <w:gridCol w:w="648"/>
        <w:gridCol w:w="565"/>
        <w:gridCol w:w="565"/>
        <w:gridCol w:w="839"/>
        <w:gridCol w:w="811"/>
        <w:gridCol w:w="565"/>
        <w:gridCol w:w="648"/>
        <w:gridCol w:w="648"/>
        <w:gridCol w:w="565"/>
        <w:gridCol w:w="723"/>
        <w:gridCol w:w="608"/>
        <w:gridCol w:w="608"/>
        <w:gridCol w:w="608"/>
        <w:gridCol w:w="522"/>
        <w:gridCol w:w="608"/>
        <w:gridCol w:w="608"/>
        <w:gridCol w:w="522"/>
        <w:gridCol w:w="522"/>
      </w:tblGrid>
      <w:tr w:rsidR="00617300" w:rsidRPr="00617300" w:rsidTr="00617300">
        <w:trPr>
          <w:trHeight w:val="300"/>
        </w:trPr>
        <w:tc>
          <w:tcPr>
            <w:tcW w:w="9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17300" w:rsidRPr="00617300" w:rsidRDefault="00617300" w:rsidP="00617300">
            <w:pPr>
              <w:spacing w:line="240" w:lineRule="auto"/>
              <w:ind w:firstLine="0"/>
              <w:jc w:val="right"/>
              <w:rPr>
                <w:rFonts w:ascii="Calibri" w:eastAsia="Times New Roman" w:hAnsi="Calibri" w:cs="Calibri"/>
                <w:color w:val="000000"/>
                <w:sz w:val="18"/>
                <w:szCs w:val="18"/>
                <w:lang w:eastAsia="ru-RU"/>
              </w:rPr>
            </w:pPr>
            <w:r w:rsidRPr="00617300">
              <w:rPr>
                <w:rFonts w:ascii="Calibri" w:eastAsia="Times New Roman" w:hAnsi="Calibri" w:cs="Calibri"/>
                <w:color w:val="000000"/>
                <w:sz w:val="18"/>
                <w:szCs w:val="18"/>
                <w:lang w:eastAsia="ru-RU"/>
              </w:rPr>
              <w:t> </w:t>
            </w:r>
          </w:p>
        </w:tc>
        <w:tc>
          <w:tcPr>
            <w:tcW w:w="217" w:type="pct"/>
            <w:tcBorders>
              <w:top w:val="single" w:sz="4" w:space="0" w:color="auto"/>
              <w:left w:val="nil"/>
              <w:bottom w:val="single" w:sz="4" w:space="0" w:color="auto"/>
              <w:right w:val="single" w:sz="4" w:space="0" w:color="auto"/>
            </w:tcBorders>
            <w:shd w:val="clear" w:color="auto" w:fill="auto"/>
            <w:noWrap/>
            <w:vAlign w:val="center"/>
            <w:hideMark/>
          </w:tcPr>
          <w:p w:rsidR="00617300" w:rsidRPr="00617300" w:rsidRDefault="00617300" w:rsidP="00617300">
            <w:pPr>
              <w:spacing w:line="240" w:lineRule="auto"/>
              <w:ind w:firstLine="0"/>
              <w:jc w:val="right"/>
              <w:rPr>
                <w:rFonts w:ascii="Calibri" w:eastAsia="Times New Roman" w:hAnsi="Calibri" w:cs="Calibri"/>
                <w:color w:val="000000"/>
                <w:sz w:val="18"/>
                <w:szCs w:val="18"/>
                <w:lang w:eastAsia="ru-RU"/>
              </w:rPr>
            </w:pPr>
            <w:proofErr w:type="spellStart"/>
            <w:r w:rsidRPr="00617300">
              <w:rPr>
                <w:rFonts w:ascii="Calibri" w:eastAsia="Times New Roman" w:hAnsi="Calibri" w:cs="Calibri"/>
                <w:color w:val="000000"/>
                <w:sz w:val="18"/>
                <w:szCs w:val="18"/>
                <w:lang w:eastAsia="ru-RU"/>
              </w:rPr>
              <w:t>Lab</w:t>
            </w:r>
            <w:proofErr w:type="spellEnd"/>
          </w:p>
        </w:tc>
        <w:tc>
          <w:tcPr>
            <w:tcW w:w="217" w:type="pct"/>
            <w:tcBorders>
              <w:top w:val="single" w:sz="4" w:space="0" w:color="auto"/>
              <w:left w:val="nil"/>
              <w:bottom w:val="single" w:sz="4" w:space="0" w:color="auto"/>
              <w:right w:val="single" w:sz="4" w:space="0" w:color="auto"/>
            </w:tcBorders>
            <w:shd w:val="clear" w:color="auto" w:fill="auto"/>
            <w:noWrap/>
            <w:vAlign w:val="center"/>
            <w:hideMark/>
          </w:tcPr>
          <w:p w:rsidR="00617300" w:rsidRPr="00617300" w:rsidRDefault="00617300" w:rsidP="00617300">
            <w:pPr>
              <w:spacing w:line="240" w:lineRule="auto"/>
              <w:ind w:firstLine="0"/>
              <w:jc w:val="right"/>
              <w:rPr>
                <w:rFonts w:ascii="Calibri" w:eastAsia="Times New Roman" w:hAnsi="Calibri" w:cs="Calibri"/>
                <w:color w:val="000000"/>
                <w:sz w:val="18"/>
                <w:szCs w:val="18"/>
                <w:lang w:eastAsia="ru-RU"/>
              </w:rPr>
            </w:pPr>
            <w:proofErr w:type="spellStart"/>
            <w:r w:rsidRPr="00617300">
              <w:rPr>
                <w:rFonts w:ascii="Calibri" w:eastAsia="Times New Roman" w:hAnsi="Calibri" w:cs="Calibri"/>
                <w:color w:val="000000"/>
                <w:sz w:val="18"/>
                <w:szCs w:val="18"/>
                <w:lang w:eastAsia="ru-RU"/>
              </w:rPr>
              <w:t>Lbc</w:t>
            </w:r>
            <w:proofErr w:type="spellEnd"/>
          </w:p>
        </w:tc>
        <w:tc>
          <w:tcPr>
            <w:tcW w:w="217" w:type="pct"/>
            <w:tcBorders>
              <w:top w:val="single" w:sz="4" w:space="0" w:color="auto"/>
              <w:left w:val="nil"/>
              <w:bottom w:val="single" w:sz="4" w:space="0" w:color="auto"/>
              <w:right w:val="single" w:sz="4" w:space="0" w:color="auto"/>
            </w:tcBorders>
            <w:shd w:val="clear" w:color="auto" w:fill="auto"/>
            <w:noWrap/>
            <w:vAlign w:val="center"/>
            <w:hideMark/>
          </w:tcPr>
          <w:p w:rsidR="00617300" w:rsidRPr="00617300" w:rsidRDefault="00617300" w:rsidP="00617300">
            <w:pPr>
              <w:spacing w:line="240" w:lineRule="auto"/>
              <w:ind w:firstLine="0"/>
              <w:jc w:val="right"/>
              <w:rPr>
                <w:rFonts w:ascii="Calibri" w:eastAsia="Times New Roman" w:hAnsi="Calibri" w:cs="Calibri"/>
                <w:color w:val="000000"/>
                <w:sz w:val="18"/>
                <w:szCs w:val="18"/>
                <w:lang w:eastAsia="ru-RU"/>
              </w:rPr>
            </w:pPr>
            <w:proofErr w:type="spellStart"/>
            <w:r w:rsidRPr="00617300">
              <w:rPr>
                <w:rFonts w:ascii="Calibri" w:eastAsia="Times New Roman" w:hAnsi="Calibri" w:cs="Calibri"/>
                <w:color w:val="000000"/>
                <w:sz w:val="18"/>
                <w:szCs w:val="18"/>
                <w:lang w:eastAsia="ru-RU"/>
              </w:rPr>
              <w:t>Lbe</w:t>
            </w:r>
            <w:proofErr w:type="spellEnd"/>
          </w:p>
        </w:tc>
        <w:tc>
          <w:tcPr>
            <w:tcW w:w="217" w:type="pct"/>
            <w:tcBorders>
              <w:top w:val="single" w:sz="4" w:space="0" w:color="auto"/>
              <w:left w:val="nil"/>
              <w:bottom w:val="single" w:sz="4" w:space="0" w:color="auto"/>
              <w:right w:val="single" w:sz="4" w:space="0" w:color="auto"/>
            </w:tcBorders>
            <w:shd w:val="clear" w:color="auto" w:fill="auto"/>
            <w:noWrap/>
            <w:vAlign w:val="center"/>
            <w:hideMark/>
          </w:tcPr>
          <w:p w:rsidR="00617300" w:rsidRPr="00617300" w:rsidRDefault="00617300" w:rsidP="00617300">
            <w:pPr>
              <w:spacing w:line="240" w:lineRule="auto"/>
              <w:ind w:firstLine="0"/>
              <w:jc w:val="right"/>
              <w:rPr>
                <w:rFonts w:ascii="Calibri" w:eastAsia="Times New Roman" w:hAnsi="Calibri" w:cs="Calibri"/>
                <w:color w:val="000000"/>
                <w:sz w:val="18"/>
                <w:szCs w:val="18"/>
                <w:lang w:eastAsia="ru-RU"/>
              </w:rPr>
            </w:pPr>
            <w:proofErr w:type="spellStart"/>
            <w:r w:rsidRPr="00617300">
              <w:rPr>
                <w:rFonts w:ascii="Calibri" w:eastAsia="Times New Roman" w:hAnsi="Calibri" w:cs="Calibri"/>
                <w:color w:val="000000"/>
                <w:sz w:val="18"/>
                <w:szCs w:val="18"/>
                <w:lang w:eastAsia="ru-RU"/>
              </w:rPr>
              <w:t>Lcd</w:t>
            </w:r>
            <w:proofErr w:type="spellEnd"/>
          </w:p>
        </w:tc>
        <w:tc>
          <w:tcPr>
            <w:tcW w:w="217" w:type="pct"/>
            <w:tcBorders>
              <w:top w:val="single" w:sz="4" w:space="0" w:color="auto"/>
              <w:left w:val="nil"/>
              <w:bottom w:val="single" w:sz="4" w:space="0" w:color="auto"/>
              <w:right w:val="single" w:sz="4" w:space="0" w:color="auto"/>
            </w:tcBorders>
            <w:shd w:val="clear" w:color="auto" w:fill="auto"/>
            <w:noWrap/>
            <w:vAlign w:val="center"/>
            <w:hideMark/>
          </w:tcPr>
          <w:p w:rsidR="00617300" w:rsidRPr="00617300" w:rsidRDefault="00617300" w:rsidP="00617300">
            <w:pPr>
              <w:spacing w:line="240" w:lineRule="auto"/>
              <w:ind w:firstLine="0"/>
              <w:jc w:val="right"/>
              <w:rPr>
                <w:rFonts w:ascii="Calibri" w:eastAsia="Times New Roman" w:hAnsi="Calibri" w:cs="Calibri"/>
                <w:color w:val="000000"/>
                <w:sz w:val="18"/>
                <w:szCs w:val="18"/>
                <w:lang w:eastAsia="ru-RU"/>
              </w:rPr>
            </w:pPr>
            <w:proofErr w:type="spellStart"/>
            <w:r w:rsidRPr="00617300">
              <w:rPr>
                <w:rFonts w:ascii="Calibri" w:eastAsia="Times New Roman" w:hAnsi="Calibri" w:cs="Calibri"/>
                <w:color w:val="000000"/>
                <w:sz w:val="18"/>
                <w:szCs w:val="18"/>
                <w:lang w:eastAsia="ru-RU"/>
              </w:rPr>
              <w:t>Lfd</w:t>
            </w:r>
            <w:proofErr w:type="spellEnd"/>
          </w:p>
        </w:tc>
        <w:tc>
          <w:tcPr>
            <w:tcW w:w="217" w:type="pct"/>
            <w:tcBorders>
              <w:top w:val="single" w:sz="4" w:space="0" w:color="auto"/>
              <w:left w:val="nil"/>
              <w:bottom w:val="single" w:sz="4" w:space="0" w:color="auto"/>
              <w:right w:val="single" w:sz="4" w:space="0" w:color="auto"/>
            </w:tcBorders>
            <w:shd w:val="clear" w:color="auto" w:fill="auto"/>
            <w:noWrap/>
            <w:vAlign w:val="center"/>
            <w:hideMark/>
          </w:tcPr>
          <w:p w:rsidR="00617300" w:rsidRPr="00617300" w:rsidRDefault="00617300" w:rsidP="00617300">
            <w:pPr>
              <w:spacing w:line="240" w:lineRule="auto"/>
              <w:ind w:firstLine="0"/>
              <w:jc w:val="right"/>
              <w:rPr>
                <w:rFonts w:ascii="Calibri" w:eastAsia="Times New Roman" w:hAnsi="Calibri" w:cs="Calibri"/>
                <w:color w:val="000000"/>
                <w:sz w:val="18"/>
                <w:szCs w:val="18"/>
                <w:lang w:eastAsia="ru-RU"/>
              </w:rPr>
            </w:pPr>
            <w:proofErr w:type="spellStart"/>
            <w:r w:rsidRPr="00617300">
              <w:rPr>
                <w:rFonts w:ascii="Calibri" w:eastAsia="Times New Roman" w:hAnsi="Calibri" w:cs="Calibri"/>
                <w:color w:val="000000"/>
                <w:sz w:val="18"/>
                <w:szCs w:val="18"/>
                <w:lang w:eastAsia="ru-RU"/>
              </w:rPr>
              <w:t>Lkf</w:t>
            </w:r>
            <w:proofErr w:type="spellEnd"/>
          </w:p>
        </w:tc>
        <w:tc>
          <w:tcPr>
            <w:tcW w:w="217" w:type="pct"/>
            <w:tcBorders>
              <w:top w:val="single" w:sz="4" w:space="0" w:color="auto"/>
              <w:left w:val="nil"/>
              <w:bottom w:val="single" w:sz="4" w:space="0" w:color="auto"/>
              <w:right w:val="single" w:sz="4" w:space="0" w:color="auto"/>
            </w:tcBorders>
            <w:shd w:val="clear" w:color="auto" w:fill="auto"/>
            <w:noWrap/>
            <w:vAlign w:val="center"/>
            <w:hideMark/>
          </w:tcPr>
          <w:p w:rsidR="00617300" w:rsidRPr="00617300" w:rsidRDefault="00617300" w:rsidP="00617300">
            <w:pPr>
              <w:spacing w:line="240" w:lineRule="auto"/>
              <w:ind w:firstLine="0"/>
              <w:jc w:val="right"/>
              <w:rPr>
                <w:rFonts w:ascii="Calibri" w:eastAsia="Times New Roman" w:hAnsi="Calibri" w:cs="Calibri"/>
                <w:color w:val="000000"/>
                <w:sz w:val="18"/>
                <w:szCs w:val="18"/>
                <w:lang w:eastAsia="ru-RU"/>
              </w:rPr>
            </w:pPr>
            <w:proofErr w:type="spellStart"/>
            <w:r w:rsidRPr="00617300">
              <w:rPr>
                <w:rFonts w:ascii="Calibri" w:eastAsia="Times New Roman" w:hAnsi="Calibri" w:cs="Calibri"/>
                <w:color w:val="000000"/>
                <w:sz w:val="18"/>
                <w:szCs w:val="18"/>
                <w:lang w:eastAsia="ru-RU"/>
              </w:rPr>
              <w:t>Lkr</w:t>
            </w:r>
            <w:proofErr w:type="spellEnd"/>
          </w:p>
        </w:tc>
        <w:tc>
          <w:tcPr>
            <w:tcW w:w="190" w:type="pct"/>
            <w:tcBorders>
              <w:top w:val="single" w:sz="4" w:space="0" w:color="auto"/>
              <w:left w:val="nil"/>
              <w:bottom w:val="single" w:sz="4" w:space="0" w:color="auto"/>
              <w:right w:val="single" w:sz="4" w:space="0" w:color="auto"/>
            </w:tcBorders>
            <w:shd w:val="clear" w:color="auto" w:fill="auto"/>
            <w:noWrap/>
            <w:vAlign w:val="center"/>
            <w:hideMark/>
          </w:tcPr>
          <w:p w:rsidR="00617300" w:rsidRPr="00617300" w:rsidRDefault="00617300" w:rsidP="00617300">
            <w:pPr>
              <w:spacing w:line="240" w:lineRule="auto"/>
              <w:ind w:firstLine="0"/>
              <w:jc w:val="right"/>
              <w:rPr>
                <w:rFonts w:ascii="Calibri" w:eastAsia="Times New Roman" w:hAnsi="Calibri" w:cs="Calibri"/>
                <w:color w:val="000000"/>
                <w:sz w:val="18"/>
                <w:szCs w:val="18"/>
                <w:lang w:eastAsia="ru-RU"/>
              </w:rPr>
            </w:pPr>
            <w:proofErr w:type="spellStart"/>
            <w:r w:rsidRPr="00617300">
              <w:rPr>
                <w:rFonts w:ascii="Calibri" w:eastAsia="Times New Roman" w:hAnsi="Calibri" w:cs="Calibri"/>
                <w:color w:val="000000"/>
                <w:sz w:val="18"/>
                <w:szCs w:val="18"/>
                <w:lang w:eastAsia="ru-RU"/>
              </w:rPr>
              <w:t>Lkn</w:t>
            </w:r>
            <w:proofErr w:type="spellEnd"/>
          </w:p>
        </w:tc>
        <w:tc>
          <w:tcPr>
            <w:tcW w:w="190" w:type="pct"/>
            <w:tcBorders>
              <w:top w:val="single" w:sz="4" w:space="0" w:color="auto"/>
              <w:left w:val="nil"/>
              <w:bottom w:val="single" w:sz="4" w:space="0" w:color="auto"/>
              <w:right w:val="single" w:sz="4" w:space="0" w:color="auto"/>
            </w:tcBorders>
            <w:shd w:val="clear" w:color="auto" w:fill="auto"/>
            <w:noWrap/>
            <w:vAlign w:val="center"/>
            <w:hideMark/>
          </w:tcPr>
          <w:p w:rsidR="00617300" w:rsidRPr="00617300" w:rsidRDefault="00617300" w:rsidP="00617300">
            <w:pPr>
              <w:spacing w:line="240" w:lineRule="auto"/>
              <w:ind w:firstLine="0"/>
              <w:jc w:val="right"/>
              <w:rPr>
                <w:rFonts w:ascii="Calibri" w:eastAsia="Times New Roman" w:hAnsi="Calibri" w:cs="Calibri"/>
                <w:color w:val="000000"/>
                <w:sz w:val="18"/>
                <w:szCs w:val="18"/>
                <w:lang w:eastAsia="ru-RU"/>
              </w:rPr>
            </w:pPr>
            <w:proofErr w:type="spellStart"/>
            <w:r w:rsidRPr="00617300">
              <w:rPr>
                <w:rFonts w:ascii="Calibri" w:eastAsia="Times New Roman" w:hAnsi="Calibri" w:cs="Calibri"/>
                <w:color w:val="000000"/>
                <w:sz w:val="18"/>
                <w:szCs w:val="18"/>
                <w:lang w:eastAsia="ru-RU"/>
              </w:rPr>
              <w:t>Lnm</w:t>
            </w:r>
            <w:proofErr w:type="spellEnd"/>
          </w:p>
        </w:tc>
        <w:tc>
          <w:tcPr>
            <w:tcW w:w="217" w:type="pct"/>
            <w:tcBorders>
              <w:top w:val="single" w:sz="4" w:space="0" w:color="auto"/>
              <w:left w:val="nil"/>
              <w:bottom w:val="single" w:sz="4" w:space="0" w:color="auto"/>
              <w:right w:val="single" w:sz="4" w:space="0" w:color="auto"/>
            </w:tcBorders>
            <w:shd w:val="clear" w:color="auto" w:fill="auto"/>
            <w:noWrap/>
            <w:vAlign w:val="center"/>
            <w:hideMark/>
          </w:tcPr>
          <w:p w:rsidR="00617300" w:rsidRPr="00617300" w:rsidRDefault="00617300" w:rsidP="00617300">
            <w:pPr>
              <w:spacing w:line="240" w:lineRule="auto"/>
              <w:ind w:firstLine="0"/>
              <w:jc w:val="right"/>
              <w:rPr>
                <w:rFonts w:ascii="Calibri" w:eastAsia="Times New Roman" w:hAnsi="Calibri" w:cs="Calibri"/>
                <w:color w:val="000000"/>
                <w:sz w:val="18"/>
                <w:szCs w:val="18"/>
                <w:lang w:eastAsia="ru-RU"/>
              </w:rPr>
            </w:pPr>
            <w:proofErr w:type="spellStart"/>
            <w:r w:rsidRPr="00617300">
              <w:rPr>
                <w:rFonts w:ascii="Calibri" w:eastAsia="Times New Roman" w:hAnsi="Calibri" w:cs="Calibri"/>
                <w:color w:val="000000"/>
                <w:sz w:val="18"/>
                <w:szCs w:val="18"/>
                <w:lang w:eastAsia="ru-RU"/>
              </w:rPr>
              <w:t>Lfh_max</w:t>
            </w:r>
            <w:proofErr w:type="spellEnd"/>
          </w:p>
        </w:tc>
        <w:tc>
          <w:tcPr>
            <w:tcW w:w="211" w:type="pct"/>
            <w:tcBorders>
              <w:top w:val="single" w:sz="4" w:space="0" w:color="auto"/>
              <w:left w:val="nil"/>
              <w:bottom w:val="single" w:sz="4" w:space="0" w:color="auto"/>
              <w:right w:val="single" w:sz="4" w:space="0" w:color="auto"/>
            </w:tcBorders>
            <w:shd w:val="clear" w:color="auto" w:fill="auto"/>
            <w:noWrap/>
            <w:vAlign w:val="center"/>
            <w:hideMark/>
          </w:tcPr>
          <w:p w:rsidR="00617300" w:rsidRPr="00617300" w:rsidRDefault="00617300" w:rsidP="00617300">
            <w:pPr>
              <w:spacing w:line="240" w:lineRule="auto"/>
              <w:ind w:firstLine="0"/>
              <w:jc w:val="right"/>
              <w:rPr>
                <w:rFonts w:ascii="Calibri" w:eastAsia="Times New Roman" w:hAnsi="Calibri" w:cs="Calibri"/>
                <w:color w:val="000000"/>
                <w:sz w:val="18"/>
                <w:szCs w:val="18"/>
                <w:lang w:eastAsia="ru-RU"/>
              </w:rPr>
            </w:pPr>
            <w:proofErr w:type="spellStart"/>
            <w:r w:rsidRPr="00617300">
              <w:rPr>
                <w:rFonts w:ascii="Calibri" w:eastAsia="Times New Roman" w:hAnsi="Calibri" w:cs="Calibri"/>
                <w:color w:val="000000"/>
                <w:sz w:val="18"/>
                <w:szCs w:val="18"/>
                <w:lang w:eastAsia="ru-RU"/>
              </w:rPr>
              <w:t>Lfh_min</w:t>
            </w:r>
            <w:proofErr w:type="spellEnd"/>
          </w:p>
        </w:tc>
        <w:tc>
          <w:tcPr>
            <w:tcW w:w="190" w:type="pct"/>
            <w:tcBorders>
              <w:top w:val="single" w:sz="4" w:space="0" w:color="auto"/>
              <w:left w:val="nil"/>
              <w:bottom w:val="single" w:sz="4" w:space="0" w:color="auto"/>
              <w:right w:val="single" w:sz="4" w:space="0" w:color="auto"/>
            </w:tcBorders>
            <w:shd w:val="clear" w:color="auto" w:fill="auto"/>
            <w:noWrap/>
            <w:vAlign w:val="center"/>
            <w:hideMark/>
          </w:tcPr>
          <w:p w:rsidR="00617300" w:rsidRPr="00617300" w:rsidRDefault="00617300" w:rsidP="00617300">
            <w:pPr>
              <w:spacing w:line="240" w:lineRule="auto"/>
              <w:ind w:firstLine="0"/>
              <w:jc w:val="right"/>
              <w:rPr>
                <w:rFonts w:ascii="Calibri" w:eastAsia="Times New Roman" w:hAnsi="Calibri" w:cs="Calibri"/>
                <w:color w:val="000000"/>
                <w:sz w:val="18"/>
                <w:szCs w:val="18"/>
                <w:lang w:eastAsia="ru-RU"/>
              </w:rPr>
            </w:pPr>
            <w:proofErr w:type="spellStart"/>
            <w:r w:rsidRPr="00617300">
              <w:rPr>
                <w:rFonts w:ascii="Calibri" w:eastAsia="Times New Roman" w:hAnsi="Calibri" w:cs="Calibri"/>
                <w:color w:val="000000"/>
                <w:sz w:val="18"/>
                <w:szCs w:val="18"/>
                <w:lang w:eastAsia="ru-RU"/>
              </w:rPr>
              <w:t>HDx</w:t>
            </w:r>
            <w:proofErr w:type="spellEnd"/>
          </w:p>
        </w:tc>
        <w:tc>
          <w:tcPr>
            <w:tcW w:w="217" w:type="pct"/>
            <w:tcBorders>
              <w:top w:val="single" w:sz="4" w:space="0" w:color="auto"/>
              <w:left w:val="nil"/>
              <w:bottom w:val="single" w:sz="4" w:space="0" w:color="auto"/>
              <w:right w:val="single" w:sz="4" w:space="0" w:color="auto"/>
            </w:tcBorders>
            <w:shd w:val="clear" w:color="auto" w:fill="auto"/>
            <w:noWrap/>
            <w:vAlign w:val="center"/>
            <w:hideMark/>
          </w:tcPr>
          <w:p w:rsidR="00617300" w:rsidRPr="00617300" w:rsidRDefault="00617300" w:rsidP="00617300">
            <w:pPr>
              <w:spacing w:line="240" w:lineRule="auto"/>
              <w:ind w:firstLine="0"/>
              <w:jc w:val="right"/>
              <w:rPr>
                <w:rFonts w:ascii="Calibri" w:eastAsia="Times New Roman" w:hAnsi="Calibri" w:cs="Calibri"/>
                <w:color w:val="000000"/>
                <w:sz w:val="18"/>
                <w:szCs w:val="18"/>
                <w:lang w:eastAsia="ru-RU"/>
              </w:rPr>
            </w:pPr>
            <w:proofErr w:type="spellStart"/>
            <w:r w:rsidRPr="00617300">
              <w:rPr>
                <w:rFonts w:ascii="Calibri" w:eastAsia="Times New Roman" w:hAnsi="Calibri" w:cs="Calibri"/>
                <w:color w:val="000000"/>
                <w:sz w:val="18"/>
                <w:szCs w:val="18"/>
                <w:lang w:eastAsia="ru-RU"/>
              </w:rPr>
              <w:t>HDy</w:t>
            </w:r>
            <w:proofErr w:type="spellEnd"/>
          </w:p>
        </w:tc>
        <w:tc>
          <w:tcPr>
            <w:tcW w:w="217" w:type="pct"/>
            <w:tcBorders>
              <w:top w:val="single" w:sz="4" w:space="0" w:color="auto"/>
              <w:left w:val="nil"/>
              <w:bottom w:val="single" w:sz="4" w:space="0" w:color="auto"/>
              <w:right w:val="single" w:sz="4" w:space="0" w:color="auto"/>
            </w:tcBorders>
            <w:shd w:val="clear" w:color="auto" w:fill="auto"/>
            <w:noWrap/>
            <w:vAlign w:val="center"/>
            <w:hideMark/>
          </w:tcPr>
          <w:p w:rsidR="00617300" w:rsidRPr="00617300" w:rsidRDefault="00617300" w:rsidP="00617300">
            <w:pPr>
              <w:spacing w:line="240" w:lineRule="auto"/>
              <w:ind w:firstLine="0"/>
              <w:jc w:val="right"/>
              <w:rPr>
                <w:rFonts w:ascii="Calibri" w:eastAsia="Times New Roman" w:hAnsi="Calibri" w:cs="Calibri"/>
                <w:color w:val="000000"/>
                <w:sz w:val="18"/>
                <w:szCs w:val="18"/>
                <w:lang w:eastAsia="ru-RU"/>
              </w:rPr>
            </w:pPr>
            <w:proofErr w:type="spellStart"/>
            <w:r w:rsidRPr="00617300">
              <w:rPr>
                <w:rFonts w:ascii="Calibri" w:eastAsia="Times New Roman" w:hAnsi="Calibri" w:cs="Calibri"/>
                <w:color w:val="000000"/>
                <w:sz w:val="18"/>
                <w:szCs w:val="18"/>
                <w:lang w:eastAsia="ru-RU"/>
              </w:rPr>
              <w:t>DEy</w:t>
            </w:r>
            <w:proofErr w:type="spellEnd"/>
          </w:p>
        </w:tc>
        <w:tc>
          <w:tcPr>
            <w:tcW w:w="190" w:type="pct"/>
            <w:tcBorders>
              <w:top w:val="single" w:sz="4" w:space="0" w:color="auto"/>
              <w:left w:val="nil"/>
              <w:bottom w:val="single" w:sz="4" w:space="0" w:color="auto"/>
              <w:right w:val="single" w:sz="4" w:space="0" w:color="auto"/>
            </w:tcBorders>
            <w:shd w:val="clear" w:color="auto" w:fill="auto"/>
            <w:noWrap/>
            <w:vAlign w:val="center"/>
            <w:hideMark/>
          </w:tcPr>
          <w:p w:rsidR="00617300" w:rsidRPr="00617300" w:rsidRDefault="00617300" w:rsidP="00617300">
            <w:pPr>
              <w:spacing w:line="240" w:lineRule="auto"/>
              <w:ind w:firstLine="0"/>
              <w:jc w:val="right"/>
              <w:rPr>
                <w:rFonts w:ascii="Calibri" w:eastAsia="Times New Roman" w:hAnsi="Calibri" w:cs="Calibri"/>
                <w:color w:val="000000"/>
                <w:sz w:val="18"/>
                <w:szCs w:val="18"/>
                <w:lang w:eastAsia="ru-RU"/>
              </w:rPr>
            </w:pPr>
            <w:proofErr w:type="spellStart"/>
            <w:r w:rsidRPr="00617300">
              <w:rPr>
                <w:rFonts w:ascii="Calibri" w:eastAsia="Times New Roman" w:hAnsi="Calibri" w:cs="Calibri"/>
                <w:color w:val="000000"/>
                <w:sz w:val="18"/>
                <w:szCs w:val="18"/>
                <w:lang w:eastAsia="ru-RU"/>
              </w:rPr>
              <w:t>MEx</w:t>
            </w:r>
            <w:proofErr w:type="spellEnd"/>
          </w:p>
        </w:tc>
        <w:tc>
          <w:tcPr>
            <w:tcW w:w="211" w:type="pct"/>
            <w:tcBorders>
              <w:top w:val="single" w:sz="4" w:space="0" w:color="auto"/>
              <w:left w:val="nil"/>
              <w:bottom w:val="single" w:sz="4" w:space="0" w:color="auto"/>
              <w:right w:val="single" w:sz="4" w:space="0" w:color="auto"/>
            </w:tcBorders>
            <w:shd w:val="clear" w:color="auto" w:fill="auto"/>
            <w:noWrap/>
            <w:vAlign w:val="center"/>
            <w:hideMark/>
          </w:tcPr>
          <w:p w:rsidR="00617300" w:rsidRPr="00617300" w:rsidRDefault="00617300" w:rsidP="00617300">
            <w:pPr>
              <w:spacing w:line="240" w:lineRule="auto"/>
              <w:ind w:firstLine="0"/>
              <w:jc w:val="right"/>
              <w:rPr>
                <w:rFonts w:ascii="Calibri" w:eastAsia="Times New Roman" w:hAnsi="Calibri" w:cs="Calibri"/>
                <w:color w:val="000000"/>
                <w:sz w:val="18"/>
                <w:szCs w:val="18"/>
                <w:lang w:eastAsia="ru-RU"/>
              </w:rPr>
            </w:pPr>
            <w:proofErr w:type="spellStart"/>
            <w:proofErr w:type="gramStart"/>
            <w:r w:rsidRPr="00617300">
              <w:rPr>
                <w:rFonts w:ascii="Calibri" w:eastAsia="Times New Roman" w:hAnsi="Calibri" w:cs="Calibri"/>
                <w:color w:val="000000"/>
                <w:sz w:val="18"/>
                <w:szCs w:val="18"/>
                <w:lang w:eastAsia="ru-RU"/>
              </w:rPr>
              <w:t>V</w:t>
            </w:r>
            <w:proofErr w:type="gramEnd"/>
            <w:r w:rsidRPr="00617300">
              <w:rPr>
                <w:rFonts w:ascii="Calibri" w:eastAsia="Times New Roman" w:hAnsi="Calibri" w:cs="Calibri"/>
                <w:color w:val="000000"/>
                <w:sz w:val="18"/>
                <w:szCs w:val="18"/>
                <w:lang w:eastAsia="ru-RU"/>
              </w:rPr>
              <w:t>р</w:t>
            </w:r>
            <w:proofErr w:type="spellEnd"/>
            <w:r w:rsidRPr="00617300">
              <w:rPr>
                <w:rFonts w:ascii="Calibri" w:eastAsia="Times New Roman" w:hAnsi="Calibri" w:cs="Calibri"/>
                <w:color w:val="000000"/>
                <w:sz w:val="18"/>
                <w:szCs w:val="18"/>
                <w:lang w:eastAsia="ru-RU"/>
              </w:rPr>
              <w:t xml:space="preserve"> </w:t>
            </w:r>
            <w:r w:rsidRPr="00617300">
              <w:rPr>
                <w:rFonts w:ascii="Calibri" w:eastAsia="Times New Roman" w:hAnsi="Calibri" w:cs="Calibri"/>
                <w:color w:val="000000"/>
                <w:sz w:val="18"/>
                <w:szCs w:val="18"/>
                <w:lang w:eastAsia="ru-RU"/>
              </w:rPr>
              <w:br/>
              <w:t>м/мин</w:t>
            </w:r>
          </w:p>
        </w:tc>
        <w:tc>
          <w:tcPr>
            <w:tcW w:w="204" w:type="pct"/>
            <w:tcBorders>
              <w:top w:val="single" w:sz="4" w:space="0" w:color="auto"/>
              <w:left w:val="nil"/>
              <w:bottom w:val="single" w:sz="4" w:space="0" w:color="auto"/>
              <w:right w:val="single" w:sz="4" w:space="0" w:color="auto"/>
            </w:tcBorders>
            <w:shd w:val="clear" w:color="auto" w:fill="auto"/>
            <w:noWrap/>
            <w:vAlign w:val="center"/>
            <w:hideMark/>
          </w:tcPr>
          <w:p w:rsidR="00617300" w:rsidRPr="00617300" w:rsidRDefault="00617300" w:rsidP="00617300">
            <w:pPr>
              <w:spacing w:line="240" w:lineRule="auto"/>
              <w:ind w:firstLine="0"/>
              <w:jc w:val="right"/>
              <w:rPr>
                <w:rFonts w:ascii="Calibri" w:eastAsia="Times New Roman" w:hAnsi="Calibri" w:cs="Calibri"/>
                <w:color w:val="000000"/>
                <w:sz w:val="18"/>
                <w:szCs w:val="18"/>
                <w:lang w:eastAsia="ru-RU"/>
              </w:rPr>
            </w:pPr>
            <w:proofErr w:type="spellStart"/>
            <w:r w:rsidRPr="00617300">
              <w:rPr>
                <w:rFonts w:ascii="Calibri" w:eastAsia="Times New Roman" w:hAnsi="Calibri" w:cs="Calibri"/>
                <w:color w:val="000000"/>
                <w:sz w:val="18"/>
                <w:szCs w:val="18"/>
                <w:lang w:eastAsia="ru-RU"/>
              </w:rPr>
              <w:t>Ggr</w:t>
            </w:r>
            <w:proofErr w:type="spellEnd"/>
          </w:p>
        </w:tc>
        <w:tc>
          <w:tcPr>
            <w:tcW w:w="204" w:type="pct"/>
            <w:tcBorders>
              <w:top w:val="single" w:sz="4" w:space="0" w:color="auto"/>
              <w:left w:val="nil"/>
              <w:bottom w:val="single" w:sz="4" w:space="0" w:color="auto"/>
              <w:right w:val="single" w:sz="4" w:space="0" w:color="auto"/>
            </w:tcBorders>
            <w:shd w:val="clear" w:color="auto" w:fill="auto"/>
            <w:noWrap/>
            <w:vAlign w:val="center"/>
            <w:hideMark/>
          </w:tcPr>
          <w:p w:rsidR="00617300" w:rsidRPr="00617300" w:rsidRDefault="00617300" w:rsidP="00617300">
            <w:pPr>
              <w:spacing w:line="240" w:lineRule="auto"/>
              <w:ind w:firstLine="0"/>
              <w:jc w:val="right"/>
              <w:rPr>
                <w:rFonts w:ascii="Calibri" w:eastAsia="Times New Roman" w:hAnsi="Calibri" w:cs="Calibri"/>
                <w:color w:val="000000"/>
                <w:sz w:val="18"/>
                <w:szCs w:val="18"/>
                <w:lang w:eastAsia="ru-RU"/>
              </w:rPr>
            </w:pPr>
            <w:proofErr w:type="spellStart"/>
            <w:r w:rsidRPr="00617300">
              <w:rPr>
                <w:rFonts w:ascii="Calibri" w:eastAsia="Times New Roman" w:hAnsi="Calibri" w:cs="Calibri"/>
                <w:color w:val="000000"/>
                <w:sz w:val="18"/>
                <w:szCs w:val="18"/>
                <w:lang w:eastAsia="ru-RU"/>
              </w:rPr>
              <w:t>Gx</w:t>
            </w:r>
            <w:proofErr w:type="spellEnd"/>
          </w:p>
        </w:tc>
        <w:tc>
          <w:tcPr>
            <w:tcW w:w="204" w:type="pct"/>
            <w:tcBorders>
              <w:top w:val="single" w:sz="4" w:space="0" w:color="auto"/>
              <w:left w:val="nil"/>
              <w:bottom w:val="single" w:sz="4" w:space="0" w:color="auto"/>
              <w:right w:val="single" w:sz="4" w:space="0" w:color="auto"/>
            </w:tcBorders>
            <w:shd w:val="clear" w:color="auto" w:fill="auto"/>
            <w:noWrap/>
            <w:vAlign w:val="center"/>
            <w:hideMark/>
          </w:tcPr>
          <w:p w:rsidR="00617300" w:rsidRPr="00617300" w:rsidRDefault="00617300" w:rsidP="00617300">
            <w:pPr>
              <w:spacing w:line="240" w:lineRule="auto"/>
              <w:ind w:firstLine="0"/>
              <w:jc w:val="right"/>
              <w:rPr>
                <w:rFonts w:ascii="Calibri" w:eastAsia="Times New Roman" w:hAnsi="Calibri" w:cs="Calibri"/>
                <w:color w:val="000000"/>
                <w:sz w:val="18"/>
                <w:szCs w:val="18"/>
                <w:lang w:eastAsia="ru-RU"/>
              </w:rPr>
            </w:pPr>
            <w:proofErr w:type="spellStart"/>
            <w:r w:rsidRPr="00617300">
              <w:rPr>
                <w:rFonts w:ascii="Calibri" w:eastAsia="Times New Roman" w:hAnsi="Calibri" w:cs="Calibri"/>
                <w:color w:val="000000"/>
                <w:sz w:val="18"/>
                <w:szCs w:val="18"/>
                <w:lang w:eastAsia="ru-RU"/>
              </w:rPr>
              <w:t>Gc</w:t>
            </w:r>
            <w:proofErr w:type="spellEnd"/>
          </w:p>
        </w:tc>
        <w:tc>
          <w:tcPr>
            <w:tcW w:w="176" w:type="pct"/>
            <w:tcBorders>
              <w:top w:val="single" w:sz="4" w:space="0" w:color="auto"/>
              <w:left w:val="nil"/>
              <w:bottom w:val="single" w:sz="4" w:space="0" w:color="auto"/>
              <w:right w:val="single" w:sz="4" w:space="0" w:color="auto"/>
            </w:tcBorders>
            <w:shd w:val="clear" w:color="auto" w:fill="auto"/>
            <w:noWrap/>
            <w:vAlign w:val="center"/>
            <w:hideMark/>
          </w:tcPr>
          <w:p w:rsidR="00617300" w:rsidRPr="00617300" w:rsidRDefault="00617300" w:rsidP="00617300">
            <w:pPr>
              <w:spacing w:line="240" w:lineRule="auto"/>
              <w:ind w:firstLine="0"/>
              <w:jc w:val="right"/>
              <w:rPr>
                <w:rFonts w:ascii="Calibri" w:eastAsia="Times New Roman" w:hAnsi="Calibri" w:cs="Calibri"/>
                <w:color w:val="000000"/>
                <w:sz w:val="18"/>
                <w:szCs w:val="18"/>
                <w:lang w:eastAsia="ru-RU"/>
              </w:rPr>
            </w:pPr>
            <w:proofErr w:type="spellStart"/>
            <w:r w:rsidRPr="00617300">
              <w:rPr>
                <w:rFonts w:ascii="Calibri" w:eastAsia="Times New Roman" w:hAnsi="Calibri" w:cs="Calibri"/>
                <w:color w:val="000000"/>
                <w:sz w:val="18"/>
                <w:szCs w:val="18"/>
                <w:lang w:eastAsia="ru-RU"/>
              </w:rPr>
              <w:t>Go</w:t>
            </w:r>
            <w:proofErr w:type="spellEnd"/>
          </w:p>
        </w:tc>
        <w:tc>
          <w:tcPr>
            <w:tcW w:w="204" w:type="pct"/>
            <w:tcBorders>
              <w:top w:val="single" w:sz="4" w:space="0" w:color="auto"/>
              <w:left w:val="nil"/>
              <w:bottom w:val="single" w:sz="4" w:space="0" w:color="auto"/>
              <w:right w:val="single" w:sz="4" w:space="0" w:color="auto"/>
            </w:tcBorders>
            <w:shd w:val="clear" w:color="auto" w:fill="auto"/>
            <w:noWrap/>
            <w:vAlign w:val="center"/>
            <w:hideMark/>
          </w:tcPr>
          <w:p w:rsidR="00617300" w:rsidRPr="00617300" w:rsidRDefault="00617300" w:rsidP="00617300">
            <w:pPr>
              <w:spacing w:line="240" w:lineRule="auto"/>
              <w:ind w:firstLine="0"/>
              <w:jc w:val="right"/>
              <w:rPr>
                <w:rFonts w:ascii="Calibri" w:eastAsia="Times New Roman" w:hAnsi="Calibri" w:cs="Calibri"/>
                <w:color w:val="000000"/>
                <w:sz w:val="18"/>
                <w:szCs w:val="18"/>
                <w:lang w:eastAsia="ru-RU"/>
              </w:rPr>
            </w:pPr>
            <w:proofErr w:type="spellStart"/>
            <w:r w:rsidRPr="00617300">
              <w:rPr>
                <w:rFonts w:ascii="Calibri" w:eastAsia="Times New Roman" w:hAnsi="Calibri" w:cs="Calibri"/>
                <w:color w:val="000000"/>
                <w:sz w:val="18"/>
                <w:szCs w:val="18"/>
                <w:lang w:eastAsia="ru-RU"/>
              </w:rPr>
              <w:t>Gpr</w:t>
            </w:r>
            <w:proofErr w:type="spellEnd"/>
          </w:p>
        </w:tc>
        <w:tc>
          <w:tcPr>
            <w:tcW w:w="204" w:type="pct"/>
            <w:tcBorders>
              <w:top w:val="single" w:sz="4" w:space="0" w:color="auto"/>
              <w:left w:val="nil"/>
              <w:bottom w:val="single" w:sz="4" w:space="0" w:color="auto"/>
              <w:right w:val="single" w:sz="4" w:space="0" w:color="auto"/>
            </w:tcBorders>
            <w:shd w:val="clear" w:color="auto" w:fill="auto"/>
            <w:noWrap/>
            <w:vAlign w:val="center"/>
            <w:hideMark/>
          </w:tcPr>
          <w:p w:rsidR="00617300" w:rsidRPr="00617300" w:rsidRDefault="00617300" w:rsidP="00617300">
            <w:pPr>
              <w:spacing w:line="240" w:lineRule="auto"/>
              <w:ind w:firstLine="0"/>
              <w:jc w:val="right"/>
              <w:rPr>
                <w:rFonts w:ascii="Calibri" w:eastAsia="Times New Roman" w:hAnsi="Calibri" w:cs="Calibri"/>
                <w:color w:val="000000"/>
                <w:sz w:val="18"/>
                <w:szCs w:val="18"/>
                <w:lang w:eastAsia="ru-RU"/>
              </w:rPr>
            </w:pPr>
            <w:proofErr w:type="spellStart"/>
            <w:r w:rsidRPr="00617300">
              <w:rPr>
                <w:rFonts w:ascii="Calibri" w:eastAsia="Times New Roman" w:hAnsi="Calibri" w:cs="Calibri"/>
                <w:color w:val="000000"/>
                <w:sz w:val="18"/>
                <w:szCs w:val="18"/>
                <w:lang w:eastAsia="ru-RU"/>
              </w:rPr>
              <w:t>Gk</w:t>
            </w:r>
            <w:proofErr w:type="spellEnd"/>
          </w:p>
        </w:tc>
        <w:tc>
          <w:tcPr>
            <w:tcW w:w="176" w:type="pct"/>
            <w:tcBorders>
              <w:top w:val="single" w:sz="4" w:space="0" w:color="auto"/>
              <w:left w:val="nil"/>
              <w:bottom w:val="single" w:sz="4" w:space="0" w:color="auto"/>
              <w:right w:val="single" w:sz="4" w:space="0" w:color="auto"/>
            </w:tcBorders>
            <w:shd w:val="clear" w:color="auto" w:fill="auto"/>
            <w:noWrap/>
            <w:vAlign w:val="center"/>
            <w:hideMark/>
          </w:tcPr>
          <w:p w:rsidR="00617300" w:rsidRPr="00617300" w:rsidRDefault="00617300" w:rsidP="00617300">
            <w:pPr>
              <w:spacing w:line="240" w:lineRule="auto"/>
              <w:ind w:firstLine="0"/>
              <w:jc w:val="right"/>
              <w:rPr>
                <w:rFonts w:ascii="Calibri" w:eastAsia="Times New Roman" w:hAnsi="Calibri" w:cs="Calibri"/>
                <w:color w:val="000000"/>
                <w:sz w:val="18"/>
                <w:szCs w:val="18"/>
                <w:lang w:eastAsia="ru-RU"/>
              </w:rPr>
            </w:pPr>
            <w:proofErr w:type="spellStart"/>
            <w:r w:rsidRPr="00617300">
              <w:rPr>
                <w:rFonts w:ascii="Calibri" w:eastAsia="Times New Roman" w:hAnsi="Calibri" w:cs="Calibri"/>
                <w:color w:val="000000"/>
                <w:sz w:val="18"/>
                <w:szCs w:val="18"/>
                <w:lang w:eastAsia="ru-RU"/>
              </w:rPr>
              <w:t>Gt</w:t>
            </w:r>
            <w:proofErr w:type="spellEnd"/>
          </w:p>
        </w:tc>
        <w:tc>
          <w:tcPr>
            <w:tcW w:w="176" w:type="pct"/>
            <w:tcBorders>
              <w:top w:val="single" w:sz="4" w:space="0" w:color="auto"/>
              <w:left w:val="nil"/>
              <w:bottom w:val="single" w:sz="4" w:space="0" w:color="auto"/>
              <w:right w:val="single" w:sz="4" w:space="0" w:color="auto"/>
            </w:tcBorders>
            <w:shd w:val="clear" w:color="auto" w:fill="auto"/>
            <w:noWrap/>
            <w:vAlign w:val="center"/>
            <w:hideMark/>
          </w:tcPr>
          <w:p w:rsidR="00617300" w:rsidRPr="00617300" w:rsidRDefault="00617300" w:rsidP="00617300">
            <w:pPr>
              <w:spacing w:line="240" w:lineRule="auto"/>
              <w:ind w:firstLine="0"/>
              <w:jc w:val="right"/>
              <w:rPr>
                <w:rFonts w:ascii="Calibri" w:eastAsia="Times New Roman" w:hAnsi="Calibri" w:cs="Calibri"/>
                <w:color w:val="000000"/>
                <w:sz w:val="18"/>
                <w:szCs w:val="18"/>
                <w:lang w:eastAsia="ru-RU"/>
              </w:rPr>
            </w:pPr>
            <w:proofErr w:type="spellStart"/>
            <w:r w:rsidRPr="00617300">
              <w:rPr>
                <w:rFonts w:ascii="Calibri" w:eastAsia="Times New Roman" w:hAnsi="Calibri" w:cs="Calibri"/>
                <w:color w:val="000000"/>
                <w:sz w:val="18"/>
                <w:szCs w:val="18"/>
                <w:lang w:eastAsia="ru-RU"/>
              </w:rPr>
              <w:t>Gp</w:t>
            </w:r>
            <w:proofErr w:type="spellEnd"/>
          </w:p>
        </w:tc>
      </w:tr>
      <w:tr w:rsidR="00617300" w:rsidRPr="00617300" w:rsidTr="00617300">
        <w:trPr>
          <w:trHeight w:val="300"/>
        </w:trPr>
        <w:tc>
          <w:tcPr>
            <w:tcW w:w="98" w:type="pct"/>
            <w:tcBorders>
              <w:top w:val="nil"/>
              <w:left w:val="single" w:sz="4" w:space="0" w:color="auto"/>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1</w:t>
            </w:r>
          </w:p>
        </w:tc>
        <w:tc>
          <w:tcPr>
            <w:tcW w:w="217"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12150</w:t>
            </w:r>
          </w:p>
        </w:tc>
        <w:tc>
          <w:tcPr>
            <w:tcW w:w="217"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3150</w:t>
            </w:r>
          </w:p>
        </w:tc>
        <w:tc>
          <w:tcPr>
            <w:tcW w:w="217"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13080</w:t>
            </w:r>
          </w:p>
        </w:tc>
        <w:tc>
          <w:tcPr>
            <w:tcW w:w="217"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17630</w:t>
            </w:r>
          </w:p>
        </w:tc>
        <w:tc>
          <w:tcPr>
            <w:tcW w:w="217"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3930</w:t>
            </w:r>
          </w:p>
        </w:tc>
        <w:tc>
          <w:tcPr>
            <w:tcW w:w="217"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5586</w:t>
            </w:r>
          </w:p>
        </w:tc>
        <w:tc>
          <w:tcPr>
            <w:tcW w:w="217"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4733</w:t>
            </w:r>
          </w:p>
        </w:tc>
        <w:tc>
          <w:tcPr>
            <w:tcW w:w="190"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1180</w:t>
            </w:r>
          </w:p>
        </w:tc>
        <w:tc>
          <w:tcPr>
            <w:tcW w:w="190"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583</w:t>
            </w:r>
          </w:p>
        </w:tc>
        <w:tc>
          <w:tcPr>
            <w:tcW w:w="217"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2820</w:t>
            </w:r>
          </w:p>
        </w:tc>
        <w:tc>
          <w:tcPr>
            <w:tcW w:w="211"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1620</w:t>
            </w:r>
          </w:p>
        </w:tc>
        <w:tc>
          <w:tcPr>
            <w:tcW w:w="190"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480</w:t>
            </w:r>
          </w:p>
        </w:tc>
        <w:tc>
          <w:tcPr>
            <w:tcW w:w="217"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3930</w:t>
            </w:r>
          </w:p>
        </w:tc>
        <w:tc>
          <w:tcPr>
            <w:tcW w:w="217"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8070</w:t>
            </w:r>
          </w:p>
        </w:tc>
        <w:tc>
          <w:tcPr>
            <w:tcW w:w="190"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1463</w:t>
            </w:r>
          </w:p>
        </w:tc>
        <w:tc>
          <w:tcPr>
            <w:tcW w:w="211"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6</w:t>
            </w:r>
          </w:p>
        </w:tc>
        <w:tc>
          <w:tcPr>
            <w:tcW w:w="204"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10.2</w:t>
            </w:r>
          </w:p>
        </w:tc>
        <w:tc>
          <w:tcPr>
            <w:tcW w:w="204"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5.4</w:t>
            </w:r>
          </w:p>
        </w:tc>
        <w:tc>
          <w:tcPr>
            <w:tcW w:w="204"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9.6</w:t>
            </w:r>
          </w:p>
        </w:tc>
        <w:tc>
          <w:tcPr>
            <w:tcW w:w="176"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1.62</w:t>
            </w:r>
          </w:p>
        </w:tc>
        <w:tc>
          <w:tcPr>
            <w:tcW w:w="204"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11.7</w:t>
            </w:r>
          </w:p>
        </w:tc>
        <w:tc>
          <w:tcPr>
            <w:tcW w:w="204"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2.88</w:t>
            </w:r>
          </w:p>
        </w:tc>
        <w:tc>
          <w:tcPr>
            <w:tcW w:w="176"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1.14</w:t>
            </w:r>
          </w:p>
        </w:tc>
        <w:tc>
          <w:tcPr>
            <w:tcW w:w="176"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0.6</w:t>
            </w:r>
          </w:p>
        </w:tc>
      </w:tr>
      <w:tr w:rsidR="00617300" w:rsidRPr="00617300" w:rsidTr="00617300">
        <w:trPr>
          <w:trHeight w:val="300"/>
        </w:trPr>
        <w:tc>
          <w:tcPr>
            <w:tcW w:w="98" w:type="pct"/>
            <w:tcBorders>
              <w:top w:val="nil"/>
              <w:left w:val="single" w:sz="4" w:space="0" w:color="auto"/>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2</w:t>
            </w:r>
          </w:p>
        </w:tc>
        <w:tc>
          <w:tcPr>
            <w:tcW w:w="217"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7898</w:t>
            </w:r>
          </w:p>
        </w:tc>
        <w:tc>
          <w:tcPr>
            <w:tcW w:w="217"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2048</w:t>
            </w:r>
          </w:p>
        </w:tc>
        <w:tc>
          <w:tcPr>
            <w:tcW w:w="217"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8502</w:t>
            </w:r>
          </w:p>
        </w:tc>
        <w:tc>
          <w:tcPr>
            <w:tcW w:w="217"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11460</w:t>
            </w:r>
          </w:p>
        </w:tc>
        <w:tc>
          <w:tcPr>
            <w:tcW w:w="217"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2555</w:t>
            </w:r>
          </w:p>
        </w:tc>
        <w:tc>
          <w:tcPr>
            <w:tcW w:w="217"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3631</w:t>
            </w:r>
          </w:p>
        </w:tc>
        <w:tc>
          <w:tcPr>
            <w:tcW w:w="217"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3076</w:t>
            </w:r>
          </w:p>
        </w:tc>
        <w:tc>
          <w:tcPr>
            <w:tcW w:w="190"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767</w:t>
            </w:r>
          </w:p>
        </w:tc>
        <w:tc>
          <w:tcPr>
            <w:tcW w:w="190"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379</w:t>
            </w:r>
          </w:p>
        </w:tc>
        <w:tc>
          <w:tcPr>
            <w:tcW w:w="217"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1833</w:t>
            </w:r>
          </w:p>
        </w:tc>
        <w:tc>
          <w:tcPr>
            <w:tcW w:w="211"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1053</w:t>
            </w:r>
          </w:p>
        </w:tc>
        <w:tc>
          <w:tcPr>
            <w:tcW w:w="190"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312</w:t>
            </w:r>
          </w:p>
        </w:tc>
        <w:tc>
          <w:tcPr>
            <w:tcW w:w="217"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2555</w:t>
            </w:r>
          </w:p>
        </w:tc>
        <w:tc>
          <w:tcPr>
            <w:tcW w:w="217"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5246</w:t>
            </w:r>
          </w:p>
        </w:tc>
        <w:tc>
          <w:tcPr>
            <w:tcW w:w="190"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951</w:t>
            </w:r>
          </w:p>
        </w:tc>
        <w:tc>
          <w:tcPr>
            <w:tcW w:w="211"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3.9</w:t>
            </w:r>
          </w:p>
        </w:tc>
        <w:tc>
          <w:tcPr>
            <w:tcW w:w="204"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6.63</w:t>
            </w:r>
          </w:p>
        </w:tc>
        <w:tc>
          <w:tcPr>
            <w:tcW w:w="204"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3.51</w:t>
            </w:r>
          </w:p>
        </w:tc>
        <w:tc>
          <w:tcPr>
            <w:tcW w:w="204"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6.24</w:t>
            </w:r>
          </w:p>
        </w:tc>
        <w:tc>
          <w:tcPr>
            <w:tcW w:w="176"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1.05</w:t>
            </w:r>
          </w:p>
        </w:tc>
        <w:tc>
          <w:tcPr>
            <w:tcW w:w="204"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7.61</w:t>
            </w:r>
          </w:p>
        </w:tc>
        <w:tc>
          <w:tcPr>
            <w:tcW w:w="204"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1.87</w:t>
            </w:r>
          </w:p>
        </w:tc>
        <w:tc>
          <w:tcPr>
            <w:tcW w:w="176"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0.74</w:t>
            </w:r>
          </w:p>
        </w:tc>
        <w:tc>
          <w:tcPr>
            <w:tcW w:w="176"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0.39</w:t>
            </w:r>
          </w:p>
        </w:tc>
      </w:tr>
      <w:tr w:rsidR="00617300" w:rsidRPr="00617300" w:rsidTr="00617300">
        <w:trPr>
          <w:trHeight w:val="300"/>
        </w:trPr>
        <w:tc>
          <w:tcPr>
            <w:tcW w:w="98" w:type="pct"/>
            <w:tcBorders>
              <w:top w:val="nil"/>
              <w:left w:val="single" w:sz="4" w:space="0" w:color="auto"/>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3</w:t>
            </w:r>
          </w:p>
        </w:tc>
        <w:tc>
          <w:tcPr>
            <w:tcW w:w="217"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5529</w:t>
            </w:r>
          </w:p>
        </w:tc>
        <w:tc>
          <w:tcPr>
            <w:tcW w:w="217"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1434</w:t>
            </w:r>
          </w:p>
        </w:tc>
        <w:tc>
          <w:tcPr>
            <w:tcW w:w="217"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5951</w:t>
            </w:r>
          </w:p>
        </w:tc>
        <w:tc>
          <w:tcPr>
            <w:tcW w:w="217"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8022</w:t>
            </w:r>
          </w:p>
        </w:tc>
        <w:tc>
          <w:tcPr>
            <w:tcW w:w="217"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1789</w:t>
            </w:r>
          </w:p>
        </w:tc>
        <w:tc>
          <w:tcPr>
            <w:tcW w:w="217"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2542</w:t>
            </w:r>
          </w:p>
        </w:tc>
        <w:tc>
          <w:tcPr>
            <w:tcW w:w="217"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2153</w:t>
            </w:r>
          </w:p>
        </w:tc>
        <w:tc>
          <w:tcPr>
            <w:tcW w:w="190"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537</w:t>
            </w:r>
          </w:p>
        </w:tc>
        <w:tc>
          <w:tcPr>
            <w:tcW w:w="190"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265</w:t>
            </w:r>
          </w:p>
        </w:tc>
        <w:tc>
          <w:tcPr>
            <w:tcW w:w="217"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1283</w:t>
            </w:r>
          </w:p>
        </w:tc>
        <w:tc>
          <w:tcPr>
            <w:tcW w:w="211"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737</w:t>
            </w:r>
          </w:p>
        </w:tc>
        <w:tc>
          <w:tcPr>
            <w:tcW w:w="190"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218</w:t>
            </w:r>
          </w:p>
        </w:tc>
        <w:tc>
          <w:tcPr>
            <w:tcW w:w="217"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1789</w:t>
            </w:r>
          </w:p>
        </w:tc>
        <w:tc>
          <w:tcPr>
            <w:tcW w:w="217"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3672</w:t>
            </w:r>
          </w:p>
        </w:tc>
        <w:tc>
          <w:tcPr>
            <w:tcW w:w="190"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666</w:t>
            </w:r>
          </w:p>
        </w:tc>
        <w:tc>
          <w:tcPr>
            <w:tcW w:w="211"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2.73</w:t>
            </w:r>
          </w:p>
        </w:tc>
        <w:tc>
          <w:tcPr>
            <w:tcW w:w="204"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4.64</w:t>
            </w:r>
          </w:p>
        </w:tc>
        <w:tc>
          <w:tcPr>
            <w:tcW w:w="204"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2.46</w:t>
            </w:r>
          </w:p>
        </w:tc>
        <w:tc>
          <w:tcPr>
            <w:tcW w:w="204"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4.37</w:t>
            </w:r>
          </w:p>
        </w:tc>
        <w:tc>
          <w:tcPr>
            <w:tcW w:w="176"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0.74</w:t>
            </w:r>
          </w:p>
        </w:tc>
        <w:tc>
          <w:tcPr>
            <w:tcW w:w="204"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5.33</w:t>
            </w:r>
          </w:p>
        </w:tc>
        <w:tc>
          <w:tcPr>
            <w:tcW w:w="204"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1.31</w:t>
            </w:r>
          </w:p>
        </w:tc>
        <w:tc>
          <w:tcPr>
            <w:tcW w:w="176"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0.52</w:t>
            </w:r>
          </w:p>
        </w:tc>
        <w:tc>
          <w:tcPr>
            <w:tcW w:w="176"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0.27</w:t>
            </w:r>
          </w:p>
        </w:tc>
      </w:tr>
      <w:tr w:rsidR="00617300" w:rsidRPr="00617300" w:rsidTr="00617300">
        <w:trPr>
          <w:trHeight w:val="300"/>
        </w:trPr>
        <w:tc>
          <w:tcPr>
            <w:tcW w:w="98" w:type="pct"/>
            <w:tcBorders>
              <w:top w:val="nil"/>
              <w:left w:val="single" w:sz="4" w:space="0" w:color="auto"/>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4</w:t>
            </w:r>
          </w:p>
        </w:tc>
        <w:tc>
          <w:tcPr>
            <w:tcW w:w="217"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4147</w:t>
            </w:r>
          </w:p>
        </w:tc>
        <w:tc>
          <w:tcPr>
            <w:tcW w:w="217"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1076</w:t>
            </w:r>
          </w:p>
        </w:tc>
        <w:tc>
          <w:tcPr>
            <w:tcW w:w="217"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4463</w:t>
            </w:r>
          </w:p>
        </w:tc>
        <w:tc>
          <w:tcPr>
            <w:tcW w:w="217"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6017</w:t>
            </w:r>
          </w:p>
        </w:tc>
        <w:tc>
          <w:tcPr>
            <w:tcW w:w="217"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1342</w:t>
            </w:r>
          </w:p>
        </w:tc>
        <w:tc>
          <w:tcPr>
            <w:tcW w:w="217"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1907</w:t>
            </w:r>
          </w:p>
        </w:tc>
        <w:tc>
          <w:tcPr>
            <w:tcW w:w="217"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1615</w:t>
            </w:r>
          </w:p>
        </w:tc>
        <w:tc>
          <w:tcPr>
            <w:tcW w:w="190"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403</w:t>
            </w:r>
          </w:p>
        </w:tc>
        <w:tc>
          <w:tcPr>
            <w:tcW w:w="190"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199</w:t>
            </w:r>
          </w:p>
        </w:tc>
        <w:tc>
          <w:tcPr>
            <w:tcW w:w="217"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962</w:t>
            </w:r>
          </w:p>
        </w:tc>
        <w:tc>
          <w:tcPr>
            <w:tcW w:w="211"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553</w:t>
            </w:r>
          </w:p>
        </w:tc>
        <w:tc>
          <w:tcPr>
            <w:tcW w:w="190"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164</w:t>
            </w:r>
          </w:p>
        </w:tc>
        <w:tc>
          <w:tcPr>
            <w:tcW w:w="217"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1342</w:t>
            </w:r>
          </w:p>
        </w:tc>
        <w:tc>
          <w:tcPr>
            <w:tcW w:w="217"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2754</w:t>
            </w:r>
          </w:p>
        </w:tc>
        <w:tc>
          <w:tcPr>
            <w:tcW w:w="190"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500</w:t>
            </w:r>
          </w:p>
        </w:tc>
        <w:tc>
          <w:tcPr>
            <w:tcW w:w="211"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2.05</w:t>
            </w:r>
          </w:p>
        </w:tc>
        <w:tc>
          <w:tcPr>
            <w:tcW w:w="204"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3.48</w:t>
            </w:r>
          </w:p>
        </w:tc>
        <w:tc>
          <w:tcPr>
            <w:tcW w:w="204"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1.85</w:t>
            </w:r>
          </w:p>
        </w:tc>
        <w:tc>
          <w:tcPr>
            <w:tcW w:w="204"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3.28</w:t>
            </w:r>
          </w:p>
        </w:tc>
        <w:tc>
          <w:tcPr>
            <w:tcW w:w="176"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0.56</w:t>
            </w:r>
          </w:p>
        </w:tc>
        <w:tc>
          <w:tcPr>
            <w:tcW w:w="204"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4</w:t>
            </w:r>
          </w:p>
        </w:tc>
        <w:tc>
          <w:tcPr>
            <w:tcW w:w="204"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0.98</w:t>
            </w:r>
          </w:p>
        </w:tc>
        <w:tc>
          <w:tcPr>
            <w:tcW w:w="176"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0.39</w:t>
            </w:r>
          </w:p>
        </w:tc>
        <w:tc>
          <w:tcPr>
            <w:tcW w:w="176"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0.2</w:t>
            </w:r>
          </w:p>
        </w:tc>
      </w:tr>
      <w:tr w:rsidR="00617300" w:rsidRPr="00617300" w:rsidTr="00617300">
        <w:trPr>
          <w:trHeight w:val="300"/>
        </w:trPr>
        <w:tc>
          <w:tcPr>
            <w:tcW w:w="98" w:type="pct"/>
            <w:tcBorders>
              <w:top w:val="nil"/>
              <w:left w:val="single" w:sz="4" w:space="0" w:color="auto"/>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5</w:t>
            </w:r>
          </w:p>
        </w:tc>
        <w:tc>
          <w:tcPr>
            <w:tcW w:w="217"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3318</w:t>
            </w:r>
          </w:p>
        </w:tc>
        <w:tc>
          <w:tcPr>
            <w:tcW w:w="217"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861</w:t>
            </w:r>
          </w:p>
        </w:tc>
        <w:tc>
          <w:tcPr>
            <w:tcW w:w="217"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3570</w:t>
            </w:r>
          </w:p>
        </w:tc>
        <w:tc>
          <w:tcPr>
            <w:tcW w:w="217"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4814</w:t>
            </w:r>
          </w:p>
        </w:tc>
        <w:tc>
          <w:tcPr>
            <w:tcW w:w="217"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1074</w:t>
            </w:r>
          </w:p>
        </w:tc>
        <w:tc>
          <w:tcPr>
            <w:tcW w:w="217"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1526</w:t>
            </w:r>
          </w:p>
        </w:tc>
        <w:tc>
          <w:tcPr>
            <w:tcW w:w="217"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1292</w:t>
            </w:r>
          </w:p>
        </w:tc>
        <w:tc>
          <w:tcPr>
            <w:tcW w:w="190"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322</w:t>
            </w:r>
          </w:p>
        </w:tc>
        <w:tc>
          <w:tcPr>
            <w:tcW w:w="190"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159</w:t>
            </w:r>
          </w:p>
        </w:tc>
        <w:tc>
          <w:tcPr>
            <w:tcW w:w="217"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770</w:t>
            </w:r>
          </w:p>
        </w:tc>
        <w:tc>
          <w:tcPr>
            <w:tcW w:w="211"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442</w:t>
            </w:r>
          </w:p>
        </w:tc>
        <w:tc>
          <w:tcPr>
            <w:tcW w:w="190"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131</w:t>
            </w:r>
          </w:p>
        </w:tc>
        <w:tc>
          <w:tcPr>
            <w:tcW w:w="217"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1074</w:t>
            </w:r>
          </w:p>
        </w:tc>
        <w:tc>
          <w:tcPr>
            <w:tcW w:w="217"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2203</w:t>
            </w:r>
          </w:p>
        </w:tc>
        <w:tc>
          <w:tcPr>
            <w:tcW w:w="190"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400</w:t>
            </w:r>
          </w:p>
        </w:tc>
        <w:tc>
          <w:tcPr>
            <w:tcW w:w="211"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1.64</w:t>
            </w:r>
          </w:p>
        </w:tc>
        <w:tc>
          <w:tcPr>
            <w:tcW w:w="204"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2.78</w:t>
            </w:r>
          </w:p>
        </w:tc>
        <w:tc>
          <w:tcPr>
            <w:tcW w:w="204"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1.48</w:t>
            </w:r>
          </w:p>
        </w:tc>
        <w:tc>
          <w:tcPr>
            <w:tcW w:w="204"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2.62</w:t>
            </w:r>
          </w:p>
        </w:tc>
        <w:tc>
          <w:tcPr>
            <w:tcW w:w="176"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0.45</w:t>
            </w:r>
          </w:p>
        </w:tc>
        <w:tc>
          <w:tcPr>
            <w:tcW w:w="204"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3.2</w:t>
            </w:r>
          </w:p>
        </w:tc>
        <w:tc>
          <w:tcPr>
            <w:tcW w:w="204"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0.78</w:t>
            </w:r>
          </w:p>
        </w:tc>
        <w:tc>
          <w:tcPr>
            <w:tcW w:w="176"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0.31</w:t>
            </w:r>
          </w:p>
        </w:tc>
        <w:tc>
          <w:tcPr>
            <w:tcW w:w="176"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0.16</w:t>
            </w:r>
          </w:p>
        </w:tc>
      </w:tr>
      <w:tr w:rsidR="00617300" w:rsidRPr="00617300" w:rsidTr="00617300">
        <w:trPr>
          <w:trHeight w:val="300"/>
        </w:trPr>
        <w:tc>
          <w:tcPr>
            <w:tcW w:w="98" w:type="pct"/>
            <w:tcBorders>
              <w:top w:val="nil"/>
              <w:left w:val="single" w:sz="4" w:space="0" w:color="auto"/>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6</w:t>
            </w:r>
          </w:p>
        </w:tc>
        <w:tc>
          <w:tcPr>
            <w:tcW w:w="217"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2820</w:t>
            </w:r>
          </w:p>
        </w:tc>
        <w:tc>
          <w:tcPr>
            <w:tcW w:w="217"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732</w:t>
            </w:r>
          </w:p>
        </w:tc>
        <w:tc>
          <w:tcPr>
            <w:tcW w:w="217"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3035</w:t>
            </w:r>
          </w:p>
        </w:tc>
        <w:tc>
          <w:tcPr>
            <w:tcW w:w="217"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4092</w:t>
            </w:r>
          </w:p>
        </w:tc>
        <w:tc>
          <w:tcPr>
            <w:tcW w:w="217"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913</w:t>
            </w:r>
          </w:p>
        </w:tc>
        <w:tc>
          <w:tcPr>
            <w:tcW w:w="217"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1297</w:t>
            </w:r>
          </w:p>
        </w:tc>
        <w:tc>
          <w:tcPr>
            <w:tcW w:w="217"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1098</w:t>
            </w:r>
          </w:p>
        </w:tc>
        <w:tc>
          <w:tcPr>
            <w:tcW w:w="190"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274</w:t>
            </w:r>
          </w:p>
        </w:tc>
        <w:tc>
          <w:tcPr>
            <w:tcW w:w="190"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135</w:t>
            </w:r>
          </w:p>
        </w:tc>
        <w:tc>
          <w:tcPr>
            <w:tcW w:w="217"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655</w:t>
            </w:r>
          </w:p>
        </w:tc>
        <w:tc>
          <w:tcPr>
            <w:tcW w:w="211"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376</w:t>
            </w:r>
          </w:p>
        </w:tc>
        <w:tc>
          <w:tcPr>
            <w:tcW w:w="190"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111</w:t>
            </w:r>
          </w:p>
        </w:tc>
        <w:tc>
          <w:tcPr>
            <w:tcW w:w="217"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913</w:t>
            </w:r>
          </w:p>
        </w:tc>
        <w:tc>
          <w:tcPr>
            <w:tcW w:w="217"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1873</w:t>
            </w:r>
          </w:p>
        </w:tc>
        <w:tc>
          <w:tcPr>
            <w:tcW w:w="190"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340</w:t>
            </w:r>
          </w:p>
        </w:tc>
        <w:tc>
          <w:tcPr>
            <w:tcW w:w="211"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1.39</w:t>
            </w:r>
          </w:p>
        </w:tc>
        <w:tc>
          <w:tcPr>
            <w:tcW w:w="204"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2.36</w:t>
            </w:r>
          </w:p>
        </w:tc>
        <w:tc>
          <w:tcPr>
            <w:tcW w:w="204"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1.26</w:t>
            </w:r>
          </w:p>
        </w:tc>
        <w:tc>
          <w:tcPr>
            <w:tcW w:w="204"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2.23</w:t>
            </w:r>
          </w:p>
        </w:tc>
        <w:tc>
          <w:tcPr>
            <w:tcW w:w="176"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0.38</w:t>
            </w:r>
          </w:p>
        </w:tc>
        <w:tc>
          <w:tcPr>
            <w:tcW w:w="204"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2.72</w:t>
            </w:r>
          </w:p>
        </w:tc>
        <w:tc>
          <w:tcPr>
            <w:tcW w:w="204"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0.66</w:t>
            </w:r>
          </w:p>
        </w:tc>
        <w:tc>
          <w:tcPr>
            <w:tcW w:w="176"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0.26</w:t>
            </w:r>
          </w:p>
        </w:tc>
        <w:tc>
          <w:tcPr>
            <w:tcW w:w="176"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0.14</w:t>
            </w:r>
          </w:p>
        </w:tc>
      </w:tr>
      <w:tr w:rsidR="00617300" w:rsidRPr="00617300" w:rsidTr="00617300">
        <w:trPr>
          <w:trHeight w:val="300"/>
        </w:trPr>
        <w:tc>
          <w:tcPr>
            <w:tcW w:w="98" w:type="pct"/>
            <w:tcBorders>
              <w:top w:val="nil"/>
              <w:left w:val="single" w:sz="4" w:space="0" w:color="auto"/>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7</w:t>
            </w:r>
          </w:p>
        </w:tc>
        <w:tc>
          <w:tcPr>
            <w:tcW w:w="217"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2538</w:t>
            </w:r>
          </w:p>
        </w:tc>
        <w:tc>
          <w:tcPr>
            <w:tcW w:w="217"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659</w:t>
            </w:r>
          </w:p>
        </w:tc>
        <w:tc>
          <w:tcPr>
            <w:tcW w:w="217"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2732</w:t>
            </w:r>
          </w:p>
        </w:tc>
        <w:tc>
          <w:tcPr>
            <w:tcW w:w="217"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3683</w:t>
            </w:r>
          </w:p>
        </w:tc>
        <w:tc>
          <w:tcPr>
            <w:tcW w:w="217"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822</w:t>
            </w:r>
          </w:p>
        </w:tc>
        <w:tc>
          <w:tcPr>
            <w:tcW w:w="217"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1167</w:t>
            </w:r>
          </w:p>
        </w:tc>
        <w:tc>
          <w:tcPr>
            <w:tcW w:w="217"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988</w:t>
            </w:r>
          </w:p>
        </w:tc>
        <w:tc>
          <w:tcPr>
            <w:tcW w:w="190"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247</w:t>
            </w:r>
          </w:p>
        </w:tc>
        <w:tc>
          <w:tcPr>
            <w:tcW w:w="190"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122</w:t>
            </w:r>
          </w:p>
        </w:tc>
        <w:tc>
          <w:tcPr>
            <w:tcW w:w="217"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590</w:t>
            </w:r>
          </w:p>
        </w:tc>
        <w:tc>
          <w:tcPr>
            <w:tcW w:w="211"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338</w:t>
            </w:r>
          </w:p>
        </w:tc>
        <w:tc>
          <w:tcPr>
            <w:tcW w:w="190"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100</w:t>
            </w:r>
          </w:p>
        </w:tc>
        <w:tc>
          <w:tcPr>
            <w:tcW w:w="217"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822</w:t>
            </w:r>
          </w:p>
        </w:tc>
        <w:tc>
          <w:tcPr>
            <w:tcW w:w="217"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1686</w:t>
            </w:r>
          </w:p>
        </w:tc>
        <w:tc>
          <w:tcPr>
            <w:tcW w:w="190"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306</w:t>
            </w:r>
          </w:p>
        </w:tc>
        <w:tc>
          <w:tcPr>
            <w:tcW w:w="211"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1.25</w:t>
            </w:r>
          </w:p>
        </w:tc>
        <w:tc>
          <w:tcPr>
            <w:tcW w:w="204"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2.12</w:t>
            </w:r>
          </w:p>
        </w:tc>
        <w:tc>
          <w:tcPr>
            <w:tcW w:w="204"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1.13</w:t>
            </w:r>
          </w:p>
        </w:tc>
        <w:tc>
          <w:tcPr>
            <w:tcW w:w="204"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2.01</w:t>
            </w:r>
          </w:p>
        </w:tc>
        <w:tc>
          <w:tcPr>
            <w:tcW w:w="176"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0.34</w:t>
            </w:r>
          </w:p>
        </w:tc>
        <w:tc>
          <w:tcPr>
            <w:tcW w:w="204"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2.45</w:t>
            </w:r>
          </w:p>
        </w:tc>
        <w:tc>
          <w:tcPr>
            <w:tcW w:w="204"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0.59</w:t>
            </w:r>
          </w:p>
        </w:tc>
        <w:tc>
          <w:tcPr>
            <w:tcW w:w="176"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0.23</w:t>
            </w:r>
          </w:p>
        </w:tc>
        <w:tc>
          <w:tcPr>
            <w:tcW w:w="176"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0.13</w:t>
            </w:r>
          </w:p>
        </w:tc>
      </w:tr>
      <w:tr w:rsidR="00617300" w:rsidRPr="00617300" w:rsidTr="00617300">
        <w:trPr>
          <w:trHeight w:val="300"/>
        </w:trPr>
        <w:tc>
          <w:tcPr>
            <w:tcW w:w="98" w:type="pct"/>
            <w:tcBorders>
              <w:top w:val="nil"/>
              <w:left w:val="single" w:sz="4" w:space="0" w:color="auto"/>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8</w:t>
            </w:r>
          </w:p>
        </w:tc>
        <w:tc>
          <w:tcPr>
            <w:tcW w:w="217"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2411</w:t>
            </w:r>
          </w:p>
        </w:tc>
        <w:tc>
          <w:tcPr>
            <w:tcW w:w="217"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626</w:t>
            </w:r>
          </w:p>
        </w:tc>
        <w:tc>
          <w:tcPr>
            <w:tcW w:w="217"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2595</w:t>
            </w:r>
          </w:p>
        </w:tc>
        <w:tc>
          <w:tcPr>
            <w:tcW w:w="217"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3499</w:t>
            </w:r>
          </w:p>
        </w:tc>
        <w:tc>
          <w:tcPr>
            <w:tcW w:w="217"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781</w:t>
            </w:r>
          </w:p>
        </w:tc>
        <w:tc>
          <w:tcPr>
            <w:tcW w:w="217"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1109</w:t>
            </w:r>
          </w:p>
        </w:tc>
        <w:tc>
          <w:tcPr>
            <w:tcW w:w="217"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939</w:t>
            </w:r>
          </w:p>
        </w:tc>
        <w:tc>
          <w:tcPr>
            <w:tcW w:w="190"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235</w:t>
            </w:r>
          </w:p>
        </w:tc>
        <w:tc>
          <w:tcPr>
            <w:tcW w:w="190"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116</w:t>
            </w:r>
          </w:p>
        </w:tc>
        <w:tc>
          <w:tcPr>
            <w:tcW w:w="217"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561</w:t>
            </w:r>
          </w:p>
        </w:tc>
        <w:tc>
          <w:tcPr>
            <w:tcW w:w="211"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321</w:t>
            </w:r>
          </w:p>
        </w:tc>
        <w:tc>
          <w:tcPr>
            <w:tcW w:w="190"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95</w:t>
            </w:r>
          </w:p>
        </w:tc>
        <w:tc>
          <w:tcPr>
            <w:tcW w:w="217"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781</w:t>
            </w:r>
          </w:p>
        </w:tc>
        <w:tc>
          <w:tcPr>
            <w:tcW w:w="217"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1602</w:t>
            </w:r>
          </w:p>
        </w:tc>
        <w:tc>
          <w:tcPr>
            <w:tcW w:w="190"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291</w:t>
            </w:r>
          </w:p>
        </w:tc>
        <w:tc>
          <w:tcPr>
            <w:tcW w:w="211"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1.19</w:t>
            </w:r>
          </w:p>
        </w:tc>
        <w:tc>
          <w:tcPr>
            <w:tcW w:w="204"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2.01</w:t>
            </w:r>
          </w:p>
        </w:tc>
        <w:tc>
          <w:tcPr>
            <w:tcW w:w="204"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1.07</w:t>
            </w:r>
          </w:p>
        </w:tc>
        <w:tc>
          <w:tcPr>
            <w:tcW w:w="204"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1.91</w:t>
            </w:r>
          </w:p>
        </w:tc>
        <w:tc>
          <w:tcPr>
            <w:tcW w:w="176"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0.32</w:t>
            </w:r>
          </w:p>
        </w:tc>
        <w:tc>
          <w:tcPr>
            <w:tcW w:w="204"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2.33</w:t>
            </w:r>
          </w:p>
        </w:tc>
        <w:tc>
          <w:tcPr>
            <w:tcW w:w="204"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0.56</w:t>
            </w:r>
          </w:p>
        </w:tc>
        <w:tc>
          <w:tcPr>
            <w:tcW w:w="176"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0.22</w:t>
            </w:r>
          </w:p>
        </w:tc>
        <w:tc>
          <w:tcPr>
            <w:tcW w:w="176"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0.12</w:t>
            </w:r>
          </w:p>
        </w:tc>
      </w:tr>
      <w:tr w:rsidR="00617300" w:rsidRPr="00617300" w:rsidTr="00617300">
        <w:trPr>
          <w:trHeight w:val="300"/>
        </w:trPr>
        <w:tc>
          <w:tcPr>
            <w:tcW w:w="98" w:type="pct"/>
            <w:tcBorders>
              <w:top w:val="nil"/>
              <w:left w:val="single" w:sz="4" w:space="0" w:color="auto"/>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9</w:t>
            </w:r>
          </w:p>
        </w:tc>
        <w:tc>
          <w:tcPr>
            <w:tcW w:w="217"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2532</w:t>
            </w:r>
          </w:p>
        </w:tc>
        <w:tc>
          <w:tcPr>
            <w:tcW w:w="217"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657</w:t>
            </w:r>
          </w:p>
        </w:tc>
        <w:tc>
          <w:tcPr>
            <w:tcW w:w="217"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2725</w:t>
            </w:r>
          </w:p>
        </w:tc>
        <w:tc>
          <w:tcPr>
            <w:tcW w:w="217"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3674</w:t>
            </w:r>
          </w:p>
        </w:tc>
        <w:tc>
          <w:tcPr>
            <w:tcW w:w="217"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820</w:t>
            </w:r>
          </w:p>
        </w:tc>
        <w:tc>
          <w:tcPr>
            <w:tcW w:w="217"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1164</w:t>
            </w:r>
          </w:p>
        </w:tc>
        <w:tc>
          <w:tcPr>
            <w:tcW w:w="217"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986</w:t>
            </w:r>
          </w:p>
        </w:tc>
        <w:tc>
          <w:tcPr>
            <w:tcW w:w="190"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247</w:t>
            </w:r>
          </w:p>
        </w:tc>
        <w:tc>
          <w:tcPr>
            <w:tcW w:w="190"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122</w:t>
            </w:r>
          </w:p>
        </w:tc>
        <w:tc>
          <w:tcPr>
            <w:tcW w:w="217"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589</w:t>
            </w:r>
          </w:p>
        </w:tc>
        <w:tc>
          <w:tcPr>
            <w:tcW w:w="211"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337</w:t>
            </w:r>
          </w:p>
        </w:tc>
        <w:tc>
          <w:tcPr>
            <w:tcW w:w="190"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100</w:t>
            </w:r>
          </w:p>
        </w:tc>
        <w:tc>
          <w:tcPr>
            <w:tcW w:w="217"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820</w:t>
            </w:r>
          </w:p>
        </w:tc>
        <w:tc>
          <w:tcPr>
            <w:tcW w:w="217"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1682</w:t>
            </w:r>
          </w:p>
        </w:tc>
        <w:tc>
          <w:tcPr>
            <w:tcW w:w="190"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306</w:t>
            </w:r>
          </w:p>
        </w:tc>
        <w:tc>
          <w:tcPr>
            <w:tcW w:w="211"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1.25</w:t>
            </w:r>
          </w:p>
        </w:tc>
        <w:tc>
          <w:tcPr>
            <w:tcW w:w="204"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2.11</w:t>
            </w:r>
          </w:p>
        </w:tc>
        <w:tc>
          <w:tcPr>
            <w:tcW w:w="204"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1.12</w:t>
            </w:r>
          </w:p>
        </w:tc>
        <w:tc>
          <w:tcPr>
            <w:tcW w:w="204"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2.01</w:t>
            </w:r>
          </w:p>
        </w:tc>
        <w:tc>
          <w:tcPr>
            <w:tcW w:w="176"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0.34</w:t>
            </w:r>
          </w:p>
        </w:tc>
        <w:tc>
          <w:tcPr>
            <w:tcW w:w="204"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2.45</w:t>
            </w:r>
          </w:p>
        </w:tc>
        <w:tc>
          <w:tcPr>
            <w:tcW w:w="204"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0.59</w:t>
            </w:r>
          </w:p>
        </w:tc>
        <w:tc>
          <w:tcPr>
            <w:tcW w:w="176"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0.23</w:t>
            </w:r>
          </w:p>
        </w:tc>
        <w:tc>
          <w:tcPr>
            <w:tcW w:w="176"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0.13</w:t>
            </w:r>
          </w:p>
        </w:tc>
      </w:tr>
      <w:tr w:rsidR="00617300" w:rsidRPr="00617300" w:rsidTr="00617300">
        <w:trPr>
          <w:trHeight w:val="300"/>
        </w:trPr>
        <w:tc>
          <w:tcPr>
            <w:tcW w:w="98" w:type="pct"/>
            <w:tcBorders>
              <w:top w:val="nil"/>
              <w:left w:val="single" w:sz="4" w:space="0" w:color="auto"/>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10</w:t>
            </w:r>
          </w:p>
        </w:tc>
        <w:tc>
          <w:tcPr>
            <w:tcW w:w="217"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2785</w:t>
            </w:r>
          </w:p>
        </w:tc>
        <w:tc>
          <w:tcPr>
            <w:tcW w:w="217"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723</w:t>
            </w:r>
          </w:p>
        </w:tc>
        <w:tc>
          <w:tcPr>
            <w:tcW w:w="217"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2998</w:t>
            </w:r>
          </w:p>
        </w:tc>
        <w:tc>
          <w:tcPr>
            <w:tcW w:w="217"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4041</w:t>
            </w:r>
          </w:p>
        </w:tc>
        <w:tc>
          <w:tcPr>
            <w:tcW w:w="217"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902</w:t>
            </w:r>
          </w:p>
        </w:tc>
        <w:tc>
          <w:tcPr>
            <w:tcW w:w="217"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1280</w:t>
            </w:r>
          </w:p>
        </w:tc>
        <w:tc>
          <w:tcPr>
            <w:tcW w:w="217"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1085</w:t>
            </w:r>
          </w:p>
        </w:tc>
        <w:tc>
          <w:tcPr>
            <w:tcW w:w="190"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272</w:t>
            </w:r>
          </w:p>
        </w:tc>
        <w:tc>
          <w:tcPr>
            <w:tcW w:w="190"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134</w:t>
            </w:r>
          </w:p>
        </w:tc>
        <w:tc>
          <w:tcPr>
            <w:tcW w:w="217"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648</w:t>
            </w:r>
          </w:p>
        </w:tc>
        <w:tc>
          <w:tcPr>
            <w:tcW w:w="211"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371</w:t>
            </w:r>
          </w:p>
        </w:tc>
        <w:tc>
          <w:tcPr>
            <w:tcW w:w="190"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110</w:t>
            </w:r>
          </w:p>
        </w:tc>
        <w:tc>
          <w:tcPr>
            <w:tcW w:w="217"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902</w:t>
            </w:r>
          </w:p>
        </w:tc>
        <w:tc>
          <w:tcPr>
            <w:tcW w:w="217"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1850</w:t>
            </w:r>
          </w:p>
        </w:tc>
        <w:tc>
          <w:tcPr>
            <w:tcW w:w="190"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337</w:t>
            </w:r>
          </w:p>
        </w:tc>
        <w:tc>
          <w:tcPr>
            <w:tcW w:w="211"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1.38</w:t>
            </w:r>
          </w:p>
        </w:tc>
        <w:tc>
          <w:tcPr>
            <w:tcW w:w="204"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2.32</w:t>
            </w:r>
          </w:p>
        </w:tc>
        <w:tc>
          <w:tcPr>
            <w:tcW w:w="204"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1.23</w:t>
            </w:r>
          </w:p>
        </w:tc>
        <w:tc>
          <w:tcPr>
            <w:tcW w:w="204"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2.21</w:t>
            </w:r>
          </w:p>
        </w:tc>
        <w:tc>
          <w:tcPr>
            <w:tcW w:w="176"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0.37</w:t>
            </w:r>
          </w:p>
        </w:tc>
        <w:tc>
          <w:tcPr>
            <w:tcW w:w="204"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2.7</w:t>
            </w:r>
          </w:p>
        </w:tc>
        <w:tc>
          <w:tcPr>
            <w:tcW w:w="204"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0.65</w:t>
            </w:r>
          </w:p>
        </w:tc>
        <w:tc>
          <w:tcPr>
            <w:tcW w:w="176"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0.25</w:t>
            </w:r>
          </w:p>
        </w:tc>
        <w:tc>
          <w:tcPr>
            <w:tcW w:w="176"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0.14</w:t>
            </w:r>
          </w:p>
        </w:tc>
      </w:tr>
      <w:tr w:rsidR="00617300" w:rsidRPr="00617300" w:rsidTr="00617300">
        <w:trPr>
          <w:trHeight w:val="300"/>
        </w:trPr>
        <w:tc>
          <w:tcPr>
            <w:tcW w:w="98" w:type="pct"/>
            <w:tcBorders>
              <w:top w:val="nil"/>
              <w:left w:val="single" w:sz="4" w:space="0" w:color="auto"/>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11</w:t>
            </w:r>
          </w:p>
        </w:tc>
        <w:tc>
          <w:tcPr>
            <w:tcW w:w="217"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3203</w:t>
            </w:r>
          </w:p>
        </w:tc>
        <w:tc>
          <w:tcPr>
            <w:tcW w:w="217"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831</w:t>
            </w:r>
          </w:p>
        </w:tc>
        <w:tc>
          <w:tcPr>
            <w:tcW w:w="217"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3448</w:t>
            </w:r>
          </w:p>
        </w:tc>
        <w:tc>
          <w:tcPr>
            <w:tcW w:w="217"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4647</w:t>
            </w:r>
          </w:p>
        </w:tc>
        <w:tc>
          <w:tcPr>
            <w:tcW w:w="217"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1037</w:t>
            </w:r>
          </w:p>
        </w:tc>
        <w:tc>
          <w:tcPr>
            <w:tcW w:w="217"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1472</w:t>
            </w:r>
          </w:p>
        </w:tc>
        <w:tc>
          <w:tcPr>
            <w:tcW w:w="217"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1248</w:t>
            </w:r>
          </w:p>
        </w:tc>
        <w:tc>
          <w:tcPr>
            <w:tcW w:w="190"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313</w:t>
            </w:r>
          </w:p>
        </w:tc>
        <w:tc>
          <w:tcPr>
            <w:tcW w:w="190"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154</w:t>
            </w:r>
          </w:p>
        </w:tc>
        <w:tc>
          <w:tcPr>
            <w:tcW w:w="217"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745</w:t>
            </w:r>
          </w:p>
        </w:tc>
        <w:tc>
          <w:tcPr>
            <w:tcW w:w="211"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427</w:t>
            </w:r>
          </w:p>
        </w:tc>
        <w:tc>
          <w:tcPr>
            <w:tcW w:w="190"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127</w:t>
            </w:r>
          </w:p>
        </w:tc>
        <w:tc>
          <w:tcPr>
            <w:tcW w:w="217"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1037</w:t>
            </w:r>
          </w:p>
        </w:tc>
        <w:tc>
          <w:tcPr>
            <w:tcW w:w="217"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2128</w:t>
            </w:r>
          </w:p>
        </w:tc>
        <w:tc>
          <w:tcPr>
            <w:tcW w:w="190"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388</w:t>
            </w:r>
          </w:p>
        </w:tc>
        <w:tc>
          <w:tcPr>
            <w:tcW w:w="211"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1.59</w:t>
            </w:r>
          </w:p>
        </w:tc>
        <w:tc>
          <w:tcPr>
            <w:tcW w:w="204"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2.67</w:t>
            </w:r>
          </w:p>
        </w:tc>
        <w:tc>
          <w:tcPr>
            <w:tcW w:w="204"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1.41</w:t>
            </w:r>
          </w:p>
        </w:tc>
        <w:tc>
          <w:tcPr>
            <w:tcW w:w="204"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2.54</w:t>
            </w:r>
          </w:p>
        </w:tc>
        <w:tc>
          <w:tcPr>
            <w:tcW w:w="176"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0.43</w:t>
            </w:r>
          </w:p>
        </w:tc>
        <w:tc>
          <w:tcPr>
            <w:tcW w:w="204"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3.11</w:t>
            </w:r>
          </w:p>
        </w:tc>
        <w:tc>
          <w:tcPr>
            <w:tcW w:w="204"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0.75</w:t>
            </w:r>
          </w:p>
        </w:tc>
        <w:tc>
          <w:tcPr>
            <w:tcW w:w="176"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0.29</w:t>
            </w:r>
          </w:p>
        </w:tc>
        <w:tc>
          <w:tcPr>
            <w:tcW w:w="176"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0.16</w:t>
            </w:r>
          </w:p>
        </w:tc>
      </w:tr>
      <w:tr w:rsidR="00617300" w:rsidRPr="00617300" w:rsidTr="00617300">
        <w:trPr>
          <w:trHeight w:val="300"/>
        </w:trPr>
        <w:tc>
          <w:tcPr>
            <w:tcW w:w="98" w:type="pct"/>
            <w:tcBorders>
              <w:top w:val="nil"/>
              <w:left w:val="single" w:sz="4" w:space="0" w:color="auto"/>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12</w:t>
            </w:r>
          </w:p>
        </w:tc>
        <w:tc>
          <w:tcPr>
            <w:tcW w:w="217"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3844</w:t>
            </w:r>
          </w:p>
        </w:tc>
        <w:tc>
          <w:tcPr>
            <w:tcW w:w="217"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997</w:t>
            </w:r>
          </w:p>
        </w:tc>
        <w:tc>
          <w:tcPr>
            <w:tcW w:w="217"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4138</w:t>
            </w:r>
          </w:p>
        </w:tc>
        <w:tc>
          <w:tcPr>
            <w:tcW w:w="217"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5576</w:t>
            </w:r>
          </w:p>
        </w:tc>
        <w:tc>
          <w:tcPr>
            <w:tcW w:w="217"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1244</w:t>
            </w:r>
          </w:p>
        </w:tc>
        <w:tc>
          <w:tcPr>
            <w:tcW w:w="217"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1766</w:t>
            </w:r>
          </w:p>
        </w:tc>
        <w:tc>
          <w:tcPr>
            <w:tcW w:w="217"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1498</w:t>
            </w:r>
          </w:p>
        </w:tc>
        <w:tc>
          <w:tcPr>
            <w:tcW w:w="190"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376</w:t>
            </w:r>
          </w:p>
        </w:tc>
        <w:tc>
          <w:tcPr>
            <w:tcW w:w="190"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185</w:t>
            </w:r>
          </w:p>
        </w:tc>
        <w:tc>
          <w:tcPr>
            <w:tcW w:w="217"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894</w:t>
            </w:r>
          </w:p>
        </w:tc>
        <w:tc>
          <w:tcPr>
            <w:tcW w:w="211"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512</w:t>
            </w:r>
          </w:p>
        </w:tc>
        <w:tc>
          <w:tcPr>
            <w:tcW w:w="190"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152</w:t>
            </w:r>
          </w:p>
        </w:tc>
        <w:tc>
          <w:tcPr>
            <w:tcW w:w="217"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1244</w:t>
            </w:r>
          </w:p>
        </w:tc>
        <w:tc>
          <w:tcPr>
            <w:tcW w:w="217"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2554</w:t>
            </w:r>
          </w:p>
        </w:tc>
        <w:tc>
          <w:tcPr>
            <w:tcW w:w="190"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466</w:t>
            </w:r>
          </w:p>
        </w:tc>
        <w:tc>
          <w:tcPr>
            <w:tcW w:w="211"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1.91</w:t>
            </w:r>
          </w:p>
        </w:tc>
        <w:tc>
          <w:tcPr>
            <w:tcW w:w="204"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3.2</w:t>
            </w:r>
          </w:p>
        </w:tc>
        <w:tc>
          <w:tcPr>
            <w:tcW w:w="204"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1.69</w:t>
            </w:r>
          </w:p>
        </w:tc>
        <w:tc>
          <w:tcPr>
            <w:tcW w:w="204"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3.05</w:t>
            </w:r>
          </w:p>
        </w:tc>
        <w:tc>
          <w:tcPr>
            <w:tcW w:w="176"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0.52</w:t>
            </w:r>
          </w:p>
        </w:tc>
        <w:tc>
          <w:tcPr>
            <w:tcW w:w="204"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3.73</w:t>
            </w:r>
          </w:p>
        </w:tc>
        <w:tc>
          <w:tcPr>
            <w:tcW w:w="204"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0.9</w:t>
            </w:r>
          </w:p>
        </w:tc>
        <w:tc>
          <w:tcPr>
            <w:tcW w:w="176"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0.35</w:t>
            </w:r>
          </w:p>
        </w:tc>
        <w:tc>
          <w:tcPr>
            <w:tcW w:w="176"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0.19</w:t>
            </w:r>
          </w:p>
        </w:tc>
      </w:tr>
      <w:tr w:rsidR="00617300" w:rsidRPr="00617300" w:rsidTr="00617300">
        <w:trPr>
          <w:trHeight w:val="300"/>
        </w:trPr>
        <w:tc>
          <w:tcPr>
            <w:tcW w:w="98" w:type="pct"/>
            <w:tcBorders>
              <w:top w:val="nil"/>
              <w:left w:val="single" w:sz="4" w:space="0" w:color="auto"/>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13</w:t>
            </w:r>
          </w:p>
        </w:tc>
        <w:tc>
          <w:tcPr>
            <w:tcW w:w="217"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4805</w:t>
            </w:r>
          </w:p>
        </w:tc>
        <w:tc>
          <w:tcPr>
            <w:tcW w:w="217"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1246</w:t>
            </w:r>
          </w:p>
        </w:tc>
        <w:tc>
          <w:tcPr>
            <w:tcW w:w="217"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5173</w:t>
            </w:r>
          </w:p>
        </w:tc>
        <w:tc>
          <w:tcPr>
            <w:tcW w:w="217"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6970</w:t>
            </w:r>
          </w:p>
        </w:tc>
        <w:tc>
          <w:tcPr>
            <w:tcW w:w="217"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1555</w:t>
            </w:r>
          </w:p>
        </w:tc>
        <w:tc>
          <w:tcPr>
            <w:tcW w:w="217"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2208</w:t>
            </w:r>
          </w:p>
        </w:tc>
        <w:tc>
          <w:tcPr>
            <w:tcW w:w="217"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1873</w:t>
            </w:r>
          </w:p>
        </w:tc>
        <w:tc>
          <w:tcPr>
            <w:tcW w:w="190"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470</w:t>
            </w:r>
          </w:p>
        </w:tc>
        <w:tc>
          <w:tcPr>
            <w:tcW w:w="190"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231</w:t>
            </w:r>
          </w:p>
        </w:tc>
        <w:tc>
          <w:tcPr>
            <w:tcW w:w="217"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1118</w:t>
            </w:r>
          </w:p>
        </w:tc>
        <w:tc>
          <w:tcPr>
            <w:tcW w:w="211"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640</w:t>
            </w:r>
          </w:p>
        </w:tc>
        <w:tc>
          <w:tcPr>
            <w:tcW w:w="190"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190</w:t>
            </w:r>
          </w:p>
        </w:tc>
        <w:tc>
          <w:tcPr>
            <w:tcW w:w="217"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1555</w:t>
            </w:r>
          </w:p>
        </w:tc>
        <w:tc>
          <w:tcPr>
            <w:tcW w:w="217"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3193</w:t>
            </w:r>
          </w:p>
        </w:tc>
        <w:tc>
          <w:tcPr>
            <w:tcW w:w="190"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583</w:t>
            </w:r>
          </w:p>
        </w:tc>
        <w:tc>
          <w:tcPr>
            <w:tcW w:w="211"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2.39</w:t>
            </w:r>
          </w:p>
        </w:tc>
        <w:tc>
          <w:tcPr>
            <w:tcW w:w="204"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4</w:t>
            </w:r>
          </w:p>
        </w:tc>
        <w:tc>
          <w:tcPr>
            <w:tcW w:w="204"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2.11</w:t>
            </w:r>
          </w:p>
        </w:tc>
        <w:tc>
          <w:tcPr>
            <w:tcW w:w="204"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3.81</w:t>
            </w:r>
          </w:p>
        </w:tc>
        <w:tc>
          <w:tcPr>
            <w:tcW w:w="176"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0.65</w:t>
            </w:r>
          </w:p>
        </w:tc>
        <w:tc>
          <w:tcPr>
            <w:tcW w:w="204"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4.66</w:t>
            </w:r>
          </w:p>
        </w:tc>
        <w:tc>
          <w:tcPr>
            <w:tcW w:w="204"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1.13</w:t>
            </w:r>
          </w:p>
        </w:tc>
        <w:tc>
          <w:tcPr>
            <w:tcW w:w="176"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0.44</w:t>
            </w:r>
          </w:p>
        </w:tc>
        <w:tc>
          <w:tcPr>
            <w:tcW w:w="176"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0.24</w:t>
            </w:r>
          </w:p>
        </w:tc>
      </w:tr>
      <w:tr w:rsidR="00617300" w:rsidRPr="00617300" w:rsidTr="00617300">
        <w:trPr>
          <w:trHeight w:val="300"/>
        </w:trPr>
        <w:tc>
          <w:tcPr>
            <w:tcW w:w="98" w:type="pct"/>
            <w:tcBorders>
              <w:top w:val="nil"/>
              <w:left w:val="single" w:sz="4" w:space="0" w:color="auto"/>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14</w:t>
            </w:r>
          </w:p>
        </w:tc>
        <w:tc>
          <w:tcPr>
            <w:tcW w:w="217"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6247</w:t>
            </w:r>
          </w:p>
        </w:tc>
        <w:tc>
          <w:tcPr>
            <w:tcW w:w="217"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1620</w:t>
            </w:r>
          </w:p>
        </w:tc>
        <w:tc>
          <w:tcPr>
            <w:tcW w:w="217"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6725</w:t>
            </w:r>
          </w:p>
        </w:tc>
        <w:tc>
          <w:tcPr>
            <w:tcW w:w="217"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9061</w:t>
            </w:r>
          </w:p>
        </w:tc>
        <w:tc>
          <w:tcPr>
            <w:tcW w:w="217"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2022</w:t>
            </w:r>
          </w:p>
        </w:tc>
        <w:tc>
          <w:tcPr>
            <w:tcW w:w="217"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2870</w:t>
            </w:r>
          </w:p>
        </w:tc>
        <w:tc>
          <w:tcPr>
            <w:tcW w:w="217"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2435</w:t>
            </w:r>
          </w:p>
        </w:tc>
        <w:tc>
          <w:tcPr>
            <w:tcW w:w="190"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611</w:t>
            </w:r>
          </w:p>
        </w:tc>
        <w:tc>
          <w:tcPr>
            <w:tcW w:w="190"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300</w:t>
            </w:r>
          </w:p>
        </w:tc>
        <w:tc>
          <w:tcPr>
            <w:tcW w:w="217"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1453</w:t>
            </w:r>
          </w:p>
        </w:tc>
        <w:tc>
          <w:tcPr>
            <w:tcW w:w="211"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832</w:t>
            </w:r>
          </w:p>
        </w:tc>
        <w:tc>
          <w:tcPr>
            <w:tcW w:w="190"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247</w:t>
            </w:r>
          </w:p>
        </w:tc>
        <w:tc>
          <w:tcPr>
            <w:tcW w:w="217"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2022</w:t>
            </w:r>
          </w:p>
        </w:tc>
        <w:tc>
          <w:tcPr>
            <w:tcW w:w="217"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4151</w:t>
            </w:r>
          </w:p>
        </w:tc>
        <w:tc>
          <w:tcPr>
            <w:tcW w:w="190"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758</w:t>
            </w:r>
          </w:p>
        </w:tc>
        <w:tc>
          <w:tcPr>
            <w:tcW w:w="211"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3.11</w:t>
            </w:r>
          </w:p>
        </w:tc>
        <w:tc>
          <w:tcPr>
            <w:tcW w:w="204"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5.2</w:t>
            </w:r>
          </w:p>
        </w:tc>
        <w:tc>
          <w:tcPr>
            <w:tcW w:w="204"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2.74</w:t>
            </w:r>
          </w:p>
        </w:tc>
        <w:tc>
          <w:tcPr>
            <w:tcW w:w="204"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4.95</w:t>
            </w:r>
          </w:p>
        </w:tc>
        <w:tc>
          <w:tcPr>
            <w:tcW w:w="176"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0.85</w:t>
            </w:r>
          </w:p>
        </w:tc>
        <w:tc>
          <w:tcPr>
            <w:tcW w:w="204"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6.06</w:t>
            </w:r>
          </w:p>
        </w:tc>
        <w:tc>
          <w:tcPr>
            <w:tcW w:w="204"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1.47</w:t>
            </w:r>
          </w:p>
        </w:tc>
        <w:tc>
          <w:tcPr>
            <w:tcW w:w="176"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0.57</w:t>
            </w:r>
          </w:p>
        </w:tc>
        <w:tc>
          <w:tcPr>
            <w:tcW w:w="176"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0.31</w:t>
            </w:r>
          </w:p>
        </w:tc>
      </w:tr>
      <w:tr w:rsidR="00617300" w:rsidRPr="00617300" w:rsidTr="00617300">
        <w:trPr>
          <w:trHeight w:val="300"/>
        </w:trPr>
        <w:tc>
          <w:tcPr>
            <w:tcW w:w="98" w:type="pct"/>
            <w:tcBorders>
              <w:top w:val="nil"/>
              <w:left w:val="single" w:sz="4" w:space="0" w:color="auto"/>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15</w:t>
            </w:r>
          </w:p>
        </w:tc>
        <w:tc>
          <w:tcPr>
            <w:tcW w:w="217"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8433</w:t>
            </w:r>
          </w:p>
        </w:tc>
        <w:tc>
          <w:tcPr>
            <w:tcW w:w="217"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2187</w:t>
            </w:r>
          </w:p>
        </w:tc>
        <w:tc>
          <w:tcPr>
            <w:tcW w:w="217"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9079</w:t>
            </w:r>
          </w:p>
        </w:tc>
        <w:tc>
          <w:tcPr>
            <w:tcW w:w="217"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12232</w:t>
            </w:r>
          </w:p>
        </w:tc>
        <w:tc>
          <w:tcPr>
            <w:tcW w:w="217"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2730</w:t>
            </w:r>
          </w:p>
        </w:tc>
        <w:tc>
          <w:tcPr>
            <w:tcW w:w="217"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3875</w:t>
            </w:r>
          </w:p>
        </w:tc>
        <w:tc>
          <w:tcPr>
            <w:tcW w:w="217"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3287</w:t>
            </w:r>
          </w:p>
        </w:tc>
        <w:tc>
          <w:tcPr>
            <w:tcW w:w="190"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825</w:t>
            </w:r>
          </w:p>
        </w:tc>
        <w:tc>
          <w:tcPr>
            <w:tcW w:w="190"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405</w:t>
            </w:r>
          </w:p>
        </w:tc>
        <w:tc>
          <w:tcPr>
            <w:tcW w:w="217"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1962</w:t>
            </w:r>
          </w:p>
        </w:tc>
        <w:tc>
          <w:tcPr>
            <w:tcW w:w="211"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1123</w:t>
            </w:r>
          </w:p>
        </w:tc>
        <w:tc>
          <w:tcPr>
            <w:tcW w:w="190"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333</w:t>
            </w:r>
          </w:p>
        </w:tc>
        <w:tc>
          <w:tcPr>
            <w:tcW w:w="217"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2730</w:t>
            </w:r>
          </w:p>
        </w:tc>
        <w:tc>
          <w:tcPr>
            <w:tcW w:w="217"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5604</w:t>
            </w:r>
          </w:p>
        </w:tc>
        <w:tc>
          <w:tcPr>
            <w:tcW w:w="190"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1023</w:t>
            </w:r>
          </w:p>
        </w:tc>
        <w:tc>
          <w:tcPr>
            <w:tcW w:w="211"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4.2</w:t>
            </w:r>
          </w:p>
        </w:tc>
        <w:tc>
          <w:tcPr>
            <w:tcW w:w="204"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7.02</w:t>
            </w:r>
          </w:p>
        </w:tc>
        <w:tc>
          <w:tcPr>
            <w:tcW w:w="204"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3.7</w:t>
            </w:r>
          </w:p>
        </w:tc>
        <w:tc>
          <w:tcPr>
            <w:tcW w:w="204"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6.68</w:t>
            </w:r>
          </w:p>
        </w:tc>
        <w:tc>
          <w:tcPr>
            <w:tcW w:w="176"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1.15</w:t>
            </w:r>
          </w:p>
        </w:tc>
        <w:tc>
          <w:tcPr>
            <w:tcW w:w="204"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8.18</w:t>
            </w:r>
          </w:p>
        </w:tc>
        <w:tc>
          <w:tcPr>
            <w:tcW w:w="204"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1.98</w:t>
            </w:r>
          </w:p>
        </w:tc>
        <w:tc>
          <w:tcPr>
            <w:tcW w:w="176"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0.77</w:t>
            </w:r>
          </w:p>
        </w:tc>
        <w:tc>
          <w:tcPr>
            <w:tcW w:w="176"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0.42</w:t>
            </w:r>
          </w:p>
        </w:tc>
      </w:tr>
      <w:tr w:rsidR="00617300" w:rsidRPr="00617300" w:rsidTr="00617300">
        <w:trPr>
          <w:trHeight w:val="300"/>
        </w:trPr>
        <w:tc>
          <w:tcPr>
            <w:tcW w:w="98" w:type="pct"/>
            <w:tcBorders>
              <w:top w:val="nil"/>
              <w:left w:val="single" w:sz="4" w:space="0" w:color="auto"/>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16</w:t>
            </w:r>
          </w:p>
        </w:tc>
        <w:tc>
          <w:tcPr>
            <w:tcW w:w="217"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11806</w:t>
            </w:r>
          </w:p>
        </w:tc>
        <w:tc>
          <w:tcPr>
            <w:tcW w:w="217"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3062</w:t>
            </w:r>
          </w:p>
        </w:tc>
        <w:tc>
          <w:tcPr>
            <w:tcW w:w="217"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12711</w:t>
            </w:r>
          </w:p>
        </w:tc>
        <w:tc>
          <w:tcPr>
            <w:tcW w:w="217"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17125</w:t>
            </w:r>
          </w:p>
        </w:tc>
        <w:tc>
          <w:tcPr>
            <w:tcW w:w="217"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3822</w:t>
            </w:r>
          </w:p>
        </w:tc>
        <w:tc>
          <w:tcPr>
            <w:tcW w:w="217"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5425</w:t>
            </w:r>
          </w:p>
        </w:tc>
        <w:tc>
          <w:tcPr>
            <w:tcW w:w="217"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4602</w:t>
            </w:r>
          </w:p>
        </w:tc>
        <w:tc>
          <w:tcPr>
            <w:tcW w:w="190"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1155</w:t>
            </w:r>
          </w:p>
        </w:tc>
        <w:tc>
          <w:tcPr>
            <w:tcW w:w="190"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567</w:t>
            </w:r>
          </w:p>
        </w:tc>
        <w:tc>
          <w:tcPr>
            <w:tcW w:w="217"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2747</w:t>
            </w:r>
          </w:p>
        </w:tc>
        <w:tc>
          <w:tcPr>
            <w:tcW w:w="211"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1572</w:t>
            </w:r>
          </w:p>
        </w:tc>
        <w:tc>
          <w:tcPr>
            <w:tcW w:w="190"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466</w:t>
            </w:r>
          </w:p>
        </w:tc>
        <w:tc>
          <w:tcPr>
            <w:tcW w:w="217"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3822</w:t>
            </w:r>
          </w:p>
        </w:tc>
        <w:tc>
          <w:tcPr>
            <w:tcW w:w="217"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7846</w:t>
            </w:r>
          </w:p>
        </w:tc>
        <w:tc>
          <w:tcPr>
            <w:tcW w:w="190"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1432</w:t>
            </w:r>
          </w:p>
        </w:tc>
        <w:tc>
          <w:tcPr>
            <w:tcW w:w="211"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5.88</w:t>
            </w:r>
          </w:p>
        </w:tc>
        <w:tc>
          <w:tcPr>
            <w:tcW w:w="204"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9.83</w:t>
            </w:r>
          </w:p>
        </w:tc>
        <w:tc>
          <w:tcPr>
            <w:tcW w:w="204"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5.18</w:t>
            </w:r>
          </w:p>
        </w:tc>
        <w:tc>
          <w:tcPr>
            <w:tcW w:w="204"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9.35</w:t>
            </w:r>
          </w:p>
        </w:tc>
        <w:tc>
          <w:tcPr>
            <w:tcW w:w="176"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1.61</w:t>
            </w:r>
          </w:p>
        </w:tc>
        <w:tc>
          <w:tcPr>
            <w:tcW w:w="204"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11.45</w:t>
            </w:r>
          </w:p>
        </w:tc>
        <w:tc>
          <w:tcPr>
            <w:tcW w:w="204"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2.77</w:t>
            </w:r>
          </w:p>
        </w:tc>
        <w:tc>
          <w:tcPr>
            <w:tcW w:w="176"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1.08</w:t>
            </w:r>
          </w:p>
        </w:tc>
        <w:tc>
          <w:tcPr>
            <w:tcW w:w="176"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0.59</w:t>
            </w:r>
          </w:p>
        </w:tc>
      </w:tr>
      <w:tr w:rsidR="00617300" w:rsidRPr="00617300" w:rsidTr="00617300">
        <w:trPr>
          <w:trHeight w:val="300"/>
        </w:trPr>
        <w:tc>
          <w:tcPr>
            <w:tcW w:w="98" w:type="pct"/>
            <w:tcBorders>
              <w:top w:val="nil"/>
              <w:left w:val="single" w:sz="4" w:space="0" w:color="auto"/>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17</w:t>
            </w:r>
          </w:p>
        </w:tc>
        <w:tc>
          <w:tcPr>
            <w:tcW w:w="217"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17119</w:t>
            </w:r>
          </w:p>
        </w:tc>
        <w:tc>
          <w:tcPr>
            <w:tcW w:w="217"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4440</w:t>
            </w:r>
          </w:p>
        </w:tc>
        <w:tc>
          <w:tcPr>
            <w:tcW w:w="217"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18431</w:t>
            </w:r>
          </w:p>
        </w:tc>
        <w:tc>
          <w:tcPr>
            <w:tcW w:w="217"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24831</w:t>
            </w:r>
          </w:p>
        </w:tc>
        <w:tc>
          <w:tcPr>
            <w:tcW w:w="217"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5542</w:t>
            </w:r>
          </w:p>
        </w:tc>
        <w:tc>
          <w:tcPr>
            <w:tcW w:w="217"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7866</w:t>
            </w:r>
          </w:p>
        </w:tc>
        <w:tc>
          <w:tcPr>
            <w:tcW w:w="217"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6673</w:t>
            </w:r>
          </w:p>
        </w:tc>
        <w:tc>
          <w:tcPr>
            <w:tcW w:w="190"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1675</w:t>
            </w:r>
          </w:p>
        </w:tc>
        <w:tc>
          <w:tcPr>
            <w:tcW w:w="190"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822</w:t>
            </w:r>
          </w:p>
        </w:tc>
        <w:tc>
          <w:tcPr>
            <w:tcW w:w="217"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3983</w:t>
            </w:r>
          </w:p>
        </w:tc>
        <w:tc>
          <w:tcPr>
            <w:tcW w:w="211"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2279</w:t>
            </w:r>
          </w:p>
        </w:tc>
        <w:tc>
          <w:tcPr>
            <w:tcW w:w="190"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676</w:t>
            </w:r>
          </w:p>
        </w:tc>
        <w:tc>
          <w:tcPr>
            <w:tcW w:w="217"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5542</w:t>
            </w:r>
          </w:p>
        </w:tc>
        <w:tc>
          <w:tcPr>
            <w:tcW w:w="217"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11377</w:t>
            </w:r>
          </w:p>
        </w:tc>
        <w:tc>
          <w:tcPr>
            <w:tcW w:w="190"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2076</w:t>
            </w:r>
          </w:p>
        </w:tc>
        <w:tc>
          <w:tcPr>
            <w:tcW w:w="211"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8.53</w:t>
            </w:r>
          </w:p>
        </w:tc>
        <w:tc>
          <w:tcPr>
            <w:tcW w:w="204"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14.25</w:t>
            </w:r>
          </w:p>
        </w:tc>
        <w:tc>
          <w:tcPr>
            <w:tcW w:w="204"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7.51</w:t>
            </w:r>
          </w:p>
        </w:tc>
        <w:tc>
          <w:tcPr>
            <w:tcW w:w="204"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13.56</w:t>
            </w:r>
          </w:p>
        </w:tc>
        <w:tc>
          <w:tcPr>
            <w:tcW w:w="176"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2.33</w:t>
            </w:r>
          </w:p>
        </w:tc>
        <w:tc>
          <w:tcPr>
            <w:tcW w:w="204"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16.6</w:t>
            </w:r>
          </w:p>
        </w:tc>
        <w:tc>
          <w:tcPr>
            <w:tcW w:w="204"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4.02</w:t>
            </w:r>
          </w:p>
        </w:tc>
        <w:tc>
          <w:tcPr>
            <w:tcW w:w="176"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1.57</w:t>
            </w:r>
          </w:p>
        </w:tc>
        <w:tc>
          <w:tcPr>
            <w:tcW w:w="176"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0.86</w:t>
            </w:r>
          </w:p>
        </w:tc>
      </w:tr>
      <w:tr w:rsidR="00617300" w:rsidRPr="00617300" w:rsidTr="00617300">
        <w:trPr>
          <w:trHeight w:val="300"/>
        </w:trPr>
        <w:tc>
          <w:tcPr>
            <w:tcW w:w="98" w:type="pct"/>
            <w:tcBorders>
              <w:top w:val="nil"/>
              <w:left w:val="single" w:sz="4" w:space="0" w:color="auto"/>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18</w:t>
            </w:r>
          </w:p>
        </w:tc>
        <w:tc>
          <w:tcPr>
            <w:tcW w:w="217"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25679</w:t>
            </w:r>
          </w:p>
        </w:tc>
        <w:tc>
          <w:tcPr>
            <w:tcW w:w="217"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6660</w:t>
            </w:r>
          </w:p>
        </w:tc>
        <w:tc>
          <w:tcPr>
            <w:tcW w:w="217"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27647</w:t>
            </w:r>
          </w:p>
        </w:tc>
        <w:tc>
          <w:tcPr>
            <w:tcW w:w="217"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37247</w:t>
            </w:r>
          </w:p>
        </w:tc>
        <w:tc>
          <w:tcPr>
            <w:tcW w:w="217"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8313</w:t>
            </w:r>
          </w:p>
        </w:tc>
        <w:tc>
          <w:tcPr>
            <w:tcW w:w="217"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11799</w:t>
            </w:r>
          </w:p>
        </w:tc>
        <w:tc>
          <w:tcPr>
            <w:tcW w:w="217"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10010</w:t>
            </w:r>
          </w:p>
        </w:tc>
        <w:tc>
          <w:tcPr>
            <w:tcW w:w="190"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2513</w:t>
            </w:r>
          </w:p>
        </w:tc>
        <w:tc>
          <w:tcPr>
            <w:tcW w:w="190"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1233</w:t>
            </w:r>
          </w:p>
        </w:tc>
        <w:tc>
          <w:tcPr>
            <w:tcW w:w="217"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5975</w:t>
            </w:r>
          </w:p>
        </w:tc>
        <w:tc>
          <w:tcPr>
            <w:tcW w:w="211"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3419</w:t>
            </w:r>
          </w:p>
        </w:tc>
        <w:tc>
          <w:tcPr>
            <w:tcW w:w="190"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1014</w:t>
            </w:r>
          </w:p>
        </w:tc>
        <w:tc>
          <w:tcPr>
            <w:tcW w:w="217"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8313</w:t>
            </w:r>
          </w:p>
        </w:tc>
        <w:tc>
          <w:tcPr>
            <w:tcW w:w="217"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17066</w:t>
            </w:r>
          </w:p>
        </w:tc>
        <w:tc>
          <w:tcPr>
            <w:tcW w:w="190"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3114</w:t>
            </w:r>
          </w:p>
        </w:tc>
        <w:tc>
          <w:tcPr>
            <w:tcW w:w="211"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12.8</w:t>
            </w:r>
          </w:p>
        </w:tc>
        <w:tc>
          <w:tcPr>
            <w:tcW w:w="204"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21.38</w:t>
            </w:r>
          </w:p>
        </w:tc>
        <w:tc>
          <w:tcPr>
            <w:tcW w:w="204"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11.27</w:t>
            </w:r>
          </w:p>
        </w:tc>
        <w:tc>
          <w:tcPr>
            <w:tcW w:w="204"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20.34</w:t>
            </w:r>
          </w:p>
        </w:tc>
        <w:tc>
          <w:tcPr>
            <w:tcW w:w="176"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3.5</w:t>
            </w:r>
          </w:p>
        </w:tc>
        <w:tc>
          <w:tcPr>
            <w:tcW w:w="204"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24.9</w:t>
            </w:r>
          </w:p>
        </w:tc>
        <w:tc>
          <w:tcPr>
            <w:tcW w:w="204"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6.03</w:t>
            </w:r>
          </w:p>
        </w:tc>
        <w:tc>
          <w:tcPr>
            <w:tcW w:w="176"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2.36</w:t>
            </w:r>
          </w:p>
        </w:tc>
        <w:tc>
          <w:tcPr>
            <w:tcW w:w="176"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1.29</w:t>
            </w:r>
          </w:p>
        </w:tc>
      </w:tr>
      <w:tr w:rsidR="00617300" w:rsidRPr="00617300" w:rsidTr="00617300">
        <w:trPr>
          <w:trHeight w:val="300"/>
        </w:trPr>
        <w:tc>
          <w:tcPr>
            <w:tcW w:w="98" w:type="pct"/>
            <w:tcBorders>
              <w:top w:val="nil"/>
              <w:left w:val="single" w:sz="4" w:space="0" w:color="auto"/>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19</w:t>
            </w:r>
          </w:p>
        </w:tc>
        <w:tc>
          <w:tcPr>
            <w:tcW w:w="217"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39802</w:t>
            </w:r>
          </w:p>
        </w:tc>
        <w:tc>
          <w:tcPr>
            <w:tcW w:w="217"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10323</w:t>
            </w:r>
          </w:p>
        </w:tc>
        <w:tc>
          <w:tcPr>
            <w:tcW w:w="217"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42853</w:t>
            </w:r>
          </w:p>
        </w:tc>
        <w:tc>
          <w:tcPr>
            <w:tcW w:w="217"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57733</w:t>
            </w:r>
          </w:p>
        </w:tc>
        <w:tc>
          <w:tcPr>
            <w:tcW w:w="217"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12885</w:t>
            </w:r>
          </w:p>
        </w:tc>
        <w:tc>
          <w:tcPr>
            <w:tcW w:w="217"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18288</w:t>
            </w:r>
          </w:p>
        </w:tc>
        <w:tc>
          <w:tcPr>
            <w:tcW w:w="217"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15516</w:t>
            </w:r>
          </w:p>
        </w:tc>
        <w:tc>
          <w:tcPr>
            <w:tcW w:w="190"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3895</w:t>
            </w:r>
          </w:p>
        </w:tc>
        <w:tc>
          <w:tcPr>
            <w:tcW w:w="190"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1911</w:t>
            </w:r>
          </w:p>
        </w:tc>
        <w:tc>
          <w:tcPr>
            <w:tcW w:w="217"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9261</w:t>
            </w:r>
          </w:p>
        </w:tc>
        <w:tc>
          <w:tcPr>
            <w:tcW w:w="211"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5299</w:t>
            </w:r>
          </w:p>
        </w:tc>
        <w:tc>
          <w:tcPr>
            <w:tcW w:w="190"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1572</w:t>
            </w:r>
          </w:p>
        </w:tc>
        <w:tc>
          <w:tcPr>
            <w:tcW w:w="217"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12885</w:t>
            </w:r>
          </w:p>
        </w:tc>
        <w:tc>
          <w:tcPr>
            <w:tcW w:w="217"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26452</w:t>
            </w:r>
          </w:p>
        </w:tc>
        <w:tc>
          <w:tcPr>
            <w:tcW w:w="190"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4827</w:t>
            </w:r>
          </w:p>
        </w:tc>
        <w:tc>
          <w:tcPr>
            <w:tcW w:w="211"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19.84</w:t>
            </w:r>
          </w:p>
        </w:tc>
        <w:tc>
          <w:tcPr>
            <w:tcW w:w="204"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33.14</w:t>
            </w:r>
          </w:p>
        </w:tc>
        <w:tc>
          <w:tcPr>
            <w:tcW w:w="204"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17.47</w:t>
            </w:r>
          </w:p>
        </w:tc>
        <w:tc>
          <w:tcPr>
            <w:tcW w:w="204"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31.53</w:t>
            </w:r>
          </w:p>
        </w:tc>
        <w:tc>
          <w:tcPr>
            <w:tcW w:w="176"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5.43</w:t>
            </w:r>
          </w:p>
        </w:tc>
        <w:tc>
          <w:tcPr>
            <w:tcW w:w="204"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38.6</w:t>
            </w:r>
          </w:p>
        </w:tc>
        <w:tc>
          <w:tcPr>
            <w:tcW w:w="204"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9.35</w:t>
            </w:r>
          </w:p>
        </w:tc>
        <w:tc>
          <w:tcPr>
            <w:tcW w:w="176"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3.66</w:t>
            </w:r>
          </w:p>
        </w:tc>
        <w:tc>
          <w:tcPr>
            <w:tcW w:w="176"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2</w:t>
            </w:r>
          </w:p>
        </w:tc>
      </w:tr>
      <w:tr w:rsidR="00617300" w:rsidRPr="00617300" w:rsidTr="00617300">
        <w:trPr>
          <w:trHeight w:val="300"/>
        </w:trPr>
        <w:tc>
          <w:tcPr>
            <w:tcW w:w="98" w:type="pct"/>
            <w:tcBorders>
              <w:top w:val="nil"/>
              <w:left w:val="single" w:sz="4" w:space="0" w:color="auto"/>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20</w:t>
            </w:r>
          </w:p>
        </w:tc>
        <w:tc>
          <w:tcPr>
            <w:tcW w:w="217"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63683</w:t>
            </w:r>
          </w:p>
        </w:tc>
        <w:tc>
          <w:tcPr>
            <w:tcW w:w="217"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16517</w:t>
            </w:r>
          </w:p>
        </w:tc>
        <w:tc>
          <w:tcPr>
            <w:tcW w:w="217"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68565</w:t>
            </w:r>
          </w:p>
        </w:tc>
        <w:tc>
          <w:tcPr>
            <w:tcW w:w="217"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92373</w:t>
            </w:r>
          </w:p>
        </w:tc>
        <w:tc>
          <w:tcPr>
            <w:tcW w:w="217"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20616</w:t>
            </w:r>
          </w:p>
        </w:tc>
        <w:tc>
          <w:tcPr>
            <w:tcW w:w="217"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29261</w:t>
            </w:r>
          </w:p>
        </w:tc>
        <w:tc>
          <w:tcPr>
            <w:tcW w:w="217"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24826</w:t>
            </w:r>
          </w:p>
        </w:tc>
        <w:tc>
          <w:tcPr>
            <w:tcW w:w="190"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6232</w:t>
            </w:r>
          </w:p>
        </w:tc>
        <w:tc>
          <w:tcPr>
            <w:tcW w:w="190"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3058</w:t>
            </w:r>
          </w:p>
        </w:tc>
        <w:tc>
          <w:tcPr>
            <w:tcW w:w="217"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14818</w:t>
            </w:r>
          </w:p>
        </w:tc>
        <w:tc>
          <w:tcPr>
            <w:tcW w:w="211"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8478</w:t>
            </w:r>
          </w:p>
        </w:tc>
        <w:tc>
          <w:tcPr>
            <w:tcW w:w="190"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2515</w:t>
            </w:r>
          </w:p>
        </w:tc>
        <w:tc>
          <w:tcPr>
            <w:tcW w:w="217"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20616</w:t>
            </w:r>
          </w:p>
        </w:tc>
        <w:tc>
          <w:tcPr>
            <w:tcW w:w="217"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42323</w:t>
            </w:r>
          </w:p>
        </w:tc>
        <w:tc>
          <w:tcPr>
            <w:tcW w:w="190"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7723</w:t>
            </w:r>
          </w:p>
        </w:tc>
        <w:tc>
          <w:tcPr>
            <w:tcW w:w="211"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31.74</w:t>
            </w:r>
          </w:p>
        </w:tc>
        <w:tc>
          <w:tcPr>
            <w:tcW w:w="204"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53.02</w:t>
            </w:r>
          </w:p>
        </w:tc>
        <w:tc>
          <w:tcPr>
            <w:tcW w:w="204"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27.95</w:t>
            </w:r>
          </w:p>
        </w:tc>
        <w:tc>
          <w:tcPr>
            <w:tcW w:w="204"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50.45</w:t>
            </w:r>
          </w:p>
        </w:tc>
        <w:tc>
          <w:tcPr>
            <w:tcW w:w="176"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8.69</w:t>
            </w:r>
          </w:p>
        </w:tc>
        <w:tc>
          <w:tcPr>
            <w:tcW w:w="204"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61.76</w:t>
            </w:r>
          </w:p>
        </w:tc>
        <w:tc>
          <w:tcPr>
            <w:tcW w:w="204"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14.96</w:t>
            </w:r>
          </w:p>
        </w:tc>
        <w:tc>
          <w:tcPr>
            <w:tcW w:w="176"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5.86</w:t>
            </w:r>
          </w:p>
        </w:tc>
        <w:tc>
          <w:tcPr>
            <w:tcW w:w="176"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3.2</w:t>
            </w:r>
          </w:p>
        </w:tc>
      </w:tr>
      <w:tr w:rsidR="00617300" w:rsidRPr="00617300" w:rsidTr="00617300">
        <w:trPr>
          <w:trHeight w:val="300"/>
        </w:trPr>
        <w:tc>
          <w:tcPr>
            <w:tcW w:w="98" w:type="pct"/>
            <w:tcBorders>
              <w:top w:val="nil"/>
              <w:left w:val="single" w:sz="4" w:space="0" w:color="auto"/>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21</w:t>
            </w:r>
          </w:p>
        </w:tc>
        <w:tc>
          <w:tcPr>
            <w:tcW w:w="217"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105077</w:t>
            </w:r>
          </w:p>
        </w:tc>
        <w:tc>
          <w:tcPr>
            <w:tcW w:w="217"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27253</w:t>
            </w:r>
          </w:p>
        </w:tc>
        <w:tc>
          <w:tcPr>
            <w:tcW w:w="217"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113132</w:t>
            </w:r>
          </w:p>
        </w:tc>
        <w:tc>
          <w:tcPr>
            <w:tcW w:w="217"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152415</w:t>
            </w:r>
          </w:p>
        </w:tc>
        <w:tc>
          <w:tcPr>
            <w:tcW w:w="217"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34016</w:t>
            </w:r>
          </w:p>
        </w:tc>
        <w:tc>
          <w:tcPr>
            <w:tcW w:w="217"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48281</w:t>
            </w:r>
          </w:p>
        </w:tc>
        <w:tc>
          <w:tcPr>
            <w:tcW w:w="217"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40963</w:t>
            </w:r>
          </w:p>
        </w:tc>
        <w:tc>
          <w:tcPr>
            <w:tcW w:w="190"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10283</w:t>
            </w:r>
          </w:p>
        </w:tc>
        <w:tc>
          <w:tcPr>
            <w:tcW w:w="190"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5046</w:t>
            </w:r>
          </w:p>
        </w:tc>
        <w:tc>
          <w:tcPr>
            <w:tcW w:w="217"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24450</w:t>
            </w:r>
          </w:p>
        </w:tc>
        <w:tc>
          <w:tcPr>
            <w:tcW w:w="211"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13989</w:t>
            </w:r>
          </w:p>
        </w:tc>
        <w:tc>
          <w:tcPr>
            <w:tcW w:w="190"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4150</w:t>
            </w:r>
          </w:p>
        </w:tc>
        <w:tc>
          <w:tcPr>
            <w:tcW w:w="217"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34016</w:t>
            </w:r>
          </w:p>
        </w:tc>
        <w:tc>
          <w:tcPr>
            <w:tcW w:w="217"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69833</w:t>
            </w:r>
          </w:p>
        </w:tc>
        <w:tc>
          <w:tcPr>
            <w:tcW w:w="190"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12743</w:t>
            </w:r>
          </w:p>
        </w:tc>
        <w:tc>
          <w:tcPr>
            <w:tcW w:w="211"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52.37</w:t>
            </w:r>
          </w:p>
        </w:tc>
        <w:tc>
          <w:tcPr>
            <w:tcW w:w="204"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87.48</w:t>
            </w:r>
          </w:p>
        </w:tc>
        <w:tc>
          <w:tcPr>
            <w:tcW w:w="204"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46.12</w:t>
            </w:r>
          </w:p>
        </w:tc>
        <w:tc>
          <w:tcPr>
            <w:tcW w:w="204"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83.24</w:t>
            </w:r>
          </w:p>
        </w:tc>
        <w:tc>
          <w:tcPr>
            <w:tcW w:w="176"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14.34</w:t>
            </w:r>
          </w:p>
        </w:tc>
        <w:tc>
          <w:tcPr>
            <w:tcW w:w="204"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101.9</w:t>
            </w:r>
          </w:p>
        </w:tc>
        <w:tc>
          <w:tcPr>
            <w:tcW w:w="204"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24.68</w:t>
            </w:r>
          </w:p>
        </w:tc>
        <w:tc>
          <w:tcPr>
            <w:tcW w:w="176"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9.67</w:t>
            </w:r>
          </w:p>
        </w:tc>
        <w:tc>
          <w:tcPr>
            <w:tcW w:w="176"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5.28</w:t>
            </w:r>
          </w:p>
        </w:tc>
      </w:tr>
      <w:tr w:rsidR="00617300" w:rsidRPr="00617300" w:rsidTr="00617300">
        <w:trPr>
          <w:trHeight w:val="300"/>
        </w:trPr>
        <w:tc>
          <w:tcPr>
            <w:tcW w:w="98" w:type="pct"/>
            <w:tcBorders>
              <w:top w:val="nil"/>
              <w:left w:val="single" w:sz="4" w:space="0" w:color="auto"/>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22</w:t>
            </w:r>
          </w:p>
        </w:tc>
        <w:tc>
          <w:tcPr>
            <w:tcW w:w="217"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178631</w:t>
            </w:r>
          </w:p>
        </w:tc>
        <w:tc>
          <w:tcPr>
            <w:tcW w:w="217"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46330</w:t>
            </w:r>
          </w:p>
        </w:tc>
        <w:tc>
          <w:tcPr>
            <w:tcW w:w="217"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192324</w:t>
            </w:r>
          </w:p>
        </w:tc>
        <w:tc>
          <w:tcPr>
            <w:tcW w:w="217"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259106</w:t>
            </w:r>
          </w:p>
        </w:tc>
        <w:tc>
          <w:tcPr>
            <w:tcW w:w="217"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57827</w:t>
            </w:r>
          </w:p>
        </w:tc>
        <w:tc>
          <w:tcPr>
            <w:tcW w:w="217"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82078</w:t>
            </w:r>
          </w:p>
        </w:tc>
        <w:tc>
          <w:tcPr>
            <w:tcW w:w="217"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69637</w:t>
            </w:r>
          </w:p>
        </w:tc>
        <w:tc>
          <w:tcPr>
            <w:tcW w:w="190"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17481</w:t>
            </w:r>
          </w:p>
        </w:tc>
        <w:tc>
          <w:tcPr>
            <w:tcW w:w="190"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8578</w:t>
            </w:r>
          </w:p>
        </w:tc>
        <w:tc>
          <w:tcPr>
            <w:tcW w:w="217"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41565</w:t>
            </w:r>
          </w:p>
        </w:tc>
        <w:tc>
          <w:tcPr>
            <w:tcW w:w="211"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23781</w:t>
            </w:r>
          </w:p>
        </w:tc>
        <w:tc>
          <w:tcPr>
            <w:tcW w:w="190"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7055</w:t>
            </w:r>
          </w:p>
        </w:tc>
        <w:tc>
          <w:tcPr>
            <w:tcW w:w="217"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57827</w:t>
            </w:r>
          </w:p>
        </w:tc>
        <w:tc>
          <w:tcPr>
            <w:tcW w:w="217"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118716</w:t>
            </w:r>
          </w:p>
        </w:tc>
        <w:tc>
          <w:tcPr>
            <w:tcW w:w="190"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21663</w:t>
            </w:r>
          </w:p>
        </w:tc>
        <w:tc>
          <w:tcPr>
            <w:tcW w:w="211"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89.03</w:t>
            </w:r>
          </w:p>
        </w:tc>
        <w:tc>
          <w:tcPr>
            <w:tcW w:w="204"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148.72</w:t>
            </w:r>
          </w:p>
        </w:tc>
        <w:tc>
          <w:tcPr>
            <w:tcW w:w="204"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78.4</w:t>
            </w:r>
          </w:p>
        </w:tc>
        <w:tc>
          <w:tcPr>
            <w:tcW w:w="204"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141.51</w:t>
            </w:r>
          </w:p>
        </w:tc>
        <w:tc>
          <w:tcPr>
            <w:tcW w:w="176"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24.38</w:t>
            </w:r>
          </w:p>
        </w:tc>
        <w:tc>
          <w:tcPr>
            <w:tcW w:w="204"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173.23</w:t>
            </w:r>
          </w:p>
        </w:tc>
        <w:tc>
          <w:tcPr>
            <w:tcW w:w="204"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41.96</w:t>
            </w:r>
          </w:p>
        </w:tc>
        <w:tc>
          <w:tcPr>
            <w:tcW w:w="176"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16.44</w:t>
            </w:r>
          </w:p>
        </w:tc>
        <w:tc>
          <w:tcPr>
            <w:tcW w:w="176" w:type="pct"/>
            <w:tcBorders>
              <w:top w:val="nil"/>
              <w:left w:val="nil"/>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8.98</w:t>
            </w:r>
          </w:p>
        </w:tc>
      </w:tr>
      <w:tr w:rsidR="00617300" w:rsidRPr="00617300" w:rsidTr="00617300">
        <w:trPr>
          <w:trHeight w:val="300"/>
        </w:trPr>
        <w:tc>
          <w:tcPr>
            <w:tcW w:w="98" w:type="pct"/>
            <w:tcBorders>
              <w:top w:val="nil"/>
              <w:left w:val="single" w:sz="4" w:space="0" w:color="auto"/>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23</w:t>
            </w:r>
          </w:p>
        </w:tc>
        <w:tc>
          <w:tcPr>
            <w:tcW w:w="217" w:type="pct"/>
            <w:tcBorders>
              <w:top w:val="nil"/>
              <w:left w:val="nil"/>
              <w:bottom w:val="single" w:sz="4" w:space="0" w:color="auto"/>
              <w:right w:val="single" w:sz="4" w:space="0" w:color="auto"/>
            </w:tcBorders>
            <w:shd w:val="clear" w:color="auto" w:fill="auto"/>
            <w:noWrap/>
            <w:tcMar>
              <w:left w:w="0" w:type="dxa"/>
              <w:right w:w="0" w:type="dxa"/>
            </w:tcMar>
            <w:vAlign w:val="bottom"/>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312604</w:t>
            </w:r>
          </w:p>
        </w:tc>
        <w:tc>
          <w:tcPr>
            <w:tcW w:w="217" w:type="pct"/>
            <w:tcBorders>
              <w:top w:val="nil"/>
              <w:left w:val="nil"/>
              <w:bottom w:val="single" w:sz="4" w:space="0" w:color="auto"/>
              <w:right w:val="single" w:sz="4" w:space="0" w:color="auto"/>
            </w:tcBorders>
            <w:shd w:val="clear" w:color="auto" w:fill="auto"/>
            <w:noWrap/>
            <w:tcMar>
              <w:left w:w="0" w:type="dxa"/>
              <w:right w:w="0" w:type="dxa"/>
            </w:tcMar>
            <w:vAlign w:val="bottom"/>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81078</w:t>
            </w:r>
          </w:p>
        </w:tc>
        <w:tc>
          <w:tcPr>
            <w:tcW w:w="217" w:type="pct"/>
            <w:tcBorders>
              <w:top w:val="nil"/>
              <w:left w:val="nil"/>
              <w:bottom w:val="single" w:sz="4" w:space="0" w:color="auto"/>
              <w:right w:val="single" w:sz="4" w:space="0" w:color="auto"/>
            </w:tcBorders>
            <w:shd w:val="clear" w:color="auto" w:fill="auto"/>
            <w:noWrap/>
            <w:tcMar>
              <w:left w:w="0" w:type="dxa"/>
              <w:right w:w="0" w:type="dxa"/>
            </w:tcMar>
            <w:vAlign w:val="bottom"/>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336567</w:t>
            </w:r>
          </w:p>
        </w:tc>
        <w:tc>
          <w:tcPr>
            <w:tcW w:w="217" w:type="pct"/>
            <w:tcBorders>
              <w:top w:val="nil"/>
              <w:left w:val="nil"/>
              <w:bottom w:val="single" w:sz="4" w:space="0" w:color="auto"/>
              <w:right w:val="single" w:sz="4" w:space="0" w:color="auto"/>
            </w:tcBorders>
            <w:shd w:val="clear" w:color="auto" w:fill="auto"/>
            <w:noWrap/>
            <w:tcMar>
              <w:left w:w="0" w:type="dxa"/>
              <w:right w:w="0" w:type="dxa"/>
            </w:tcMar>
            <w:vAlign w:val="bottom"/>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453436</w:t>
            </w:r>
          </w:p>
        </w:tc>
        <w:tc>
          <w:tcPr>
            <w:tcW w:w="217" w:type="pct"/>
            <w:tcBorders>
              <w:top w:val="nil"/>
              <w:left w:val="nil"/>
              <w:bottom w:val="single" w:sz="4" w:space="0" w:color="auto"/>
              <w:right w:val="single" w:sz="4" w:space="0" w:color="auto"/>
            </w:tcBorders>
            <w:shd w:val="clear" w:color="auto" w:fill="auto"/>
            <w:noWrap/>
            <w:tcMar>
              <w:left w:w="0" w:type="dxa"/>
              <w:right w:w="0" w:type="dxa"/>
            </w:tcMar>
            <w:vAlign w:val="bottom"/>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101197</w:t>
            </w:r>
          </w:p>
        </w:tc>
        <w:tc>
          <w:tcPr>
            <w:tcW w:w="217" w:type="pct"/>
            <w:tcBorders>
              <w:top w:val="nil"/>
              <w:left w:val="nil"/>
              <w:bottom w:val="single" w:sz="4" w:space="0" w:color="auto"/>
              <w:right w:val="single" w:sz="4" w:space="0" w:color="auto"/>
            </w:tcBorders>
            <w:shd w:val="clear" w:color="auto" w:fill="auto"/>
            <w:noWrap/>
            <w:tcMar>
              <w:left w:w="0" w:type="dxa"/>
              <w:right w:w="0" w:type="dxa"/>
            </w:tcMar>
            <w:vAlign w:val="bottom"/>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143637</w:t>
            </w:r>
          </w:p>
        </w:tc>
        <w:tc>
          <w:tcPr>
            <w:tcW w:w="217" w:type="pct"/>
            <w:tcBorders>
              <w:top w:val="nil"/>
              <w:left w:val="nil"/>
              <w:bottom w:val="single" w:sz="4" w:space="0" w:color="auto"/>
              <w:right w:val="single" w:sz="4" w:space="0" w:color="auto"/>
            </w:tcBorders>
            <w:shd w:val="clear" w:color="auto" w:fill="auto"/>
            <w:noWrap/>
            <w:tcMar>
              <w:left w:w="0" w:type="dxa"/>
              <w:right w:w="0" w:type="dxa"/>
            </w:tcMar>
            <w:vAlign w:val="bottom"/>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121865</w:t>
            </w:r>
          </w:p>
        </w:tc>
        <w:tc>
          <w:tcPr>
            <w:tcW w:w="190" w:type="pct"/>
            <w:tcBorders>
              <w:top w:val="nil"/>
              <w:left w:val="nil"/>
              <w:bottom w:val="single" w:sz="4" w:space="0" w:color="auto"/>
              <w:right w:val="single" w:sz="4" w:space="0" w:color="auto"/>
            </w:tcBorders>
            <w:shd w:val="clear" w:color="auto" w:fill="auto"/>
            <w:noWrap/>
            <w:tcMar>
              <w:left w:w="0" w:type="dxa"/>
              <w:right w:w="0" w:type="dxa"/>
            </w:tcMar>
            <w:vAlign w:val="bottom"/>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30592</w:t>
            </w:r>
          </w:p>
        </w:tc>
        <w:tc>
          <w:tcPr>
            <w:tcW w:w="190" w:type="pct"/>
            <w:tcBorders>
              <w:top w:val="nil"/>
              <w:left w:val="nil"/>
              <w:bottom w:val="single" w:sz="4" w:space="0" w:color="auto"/>
              <w:right w:val="single" w:sz="4" w:space="0" w:color="auto"/>
            </w:tcBorders>
            <w:shd w:val="clear" w:color="auto" w:fill="auto"/>
            <w:noWrap/>
            <w:tcMar>
              <w:left w:w="0" w:type="dxa"/>
              <w:right w:w="0" w:type="dxa"/>
            </w:tcMar>
            <w:vAlign w:val="bottom"/>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15012</w:t>
            </w:r>
          </w:p>
        </w:tc>
        <w:tc>
          <w:tcPr>
            <w:tcW w:w="217" w:type="pct"/>
            <w:tcBorders>
              <w:top w:val="nil"/>
              <w:left w:val="nil"/>
              <w:bottom w:val="single" w:sz="4" w:space="0" w:color="auto"/>
              <w:right w:val="single" w:sz="4" w:space="0" w:color="auto"/>
            </w:tcBorders>
            <w:shd w:val="clear" w:color="auto" w:fill="auto"/>
            <w:noWrap/>
            <w:tcMar>
              <w:left w:w="0" w:type="dxa"/>
              <w:right w:w="0" w:type="dxa"/>
            </w:tcMar>
            <w:vAlign w:val="bottom"/>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72739</w:t>
            </w:r>
          </w:p>
        </w:tc>
        <w:tc>
          <w:tcPr>
            <w:tcW w:w="211" w:type="pct"/>
            <w:tcBorders>
              <w:top w:val="nil"/>
              <w:left w:val="nil"/>
              <w:bottom w:val="single" w:sz="4" w:space="0" w:color="auto"/>
              <w:right w:val="single" w:sz="4" w:space="0" w:color="auto"/>
            </w:tcBorders>
            <w:shd w:val="clear" w:color="auto" w:fill="auto"/>
            <w:noWrap/>
            <w:tcMar>
              <w:left w:w="0" w:type="dxa"/>
              <w:right w:w="0" w:type="dxa"/>
            </w:tcMar>
            <w:vAlign w:val="bottom"/>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41617</w:t>
            </w:r>
          </w:p>
        </w:tc>
        <w:tc>
          <w:tcPr>
            <w:tcW w:w="190" w:type="pct"/>
            <w:tcBorders>
              <w:top w:val="nil"/>
              <w:left w:val="nil"/>
              <w:bottom w:val="single" w:sz="4" w:space="0" w:color="auto"/>
              <w:right w:val="single" w:sz="4" w:space="0" w:color="auto"/>
            </w:tcBorders>
            <w:shd w:val="clear" w:color="auto" w:fill="auto"/>
            <w:noWrap/>
            <w:tcMar>
              <w:left w:w="0" w:type="dxa"/>
              <w:right w:w="0" w:type="dxa"/>
            </w:tcMar>
            <w:vAlign w:val="bottom"/>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12346</w:t>
            </w:r>
          </w:p>
        </w:tc>
        <w:tc>
          <w:tcPr>
            <w:tcW w:w="217" w:type="pct"/>
            <w:tcBorders>
              <w:top w:val="nil"/>
              <w:left w:val="nil"/>
              <w:bottom w:val="single" w:sz="4" w:space="0" w:color="auto"/>
              <w:right w:val="single" w:sz="4" w:space="0" w:color="auto"/>
            </w:tcBorders>
            <w:shd w:val="clear" w:color="auto" w:fill="auto"/>
            <w:noWrap/>
            <w:tcMar>
              <w:left w:w="0" w:type="dxa"/>
              <w:right w:w="0" w:type="dxa"/>
            </w:tcMar>
            <w:vAlign w:val="bottom"/>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101197</w:t>
            </w:r>
          </w:p>
        </w:tc>
        <w:tc>
          <w:tcPr>
            <w:tcW w:w="217" w:type="pct"/>
            <w:tcBorders>
              <w:top w:val="nil"/>
              <w:left w:val="nil"/>
              <w:bottom w:val="single" w:sz="4" w:space="0" w:color="auto"/>
              <w:right w:val="single" w:sz="4" w:space="0" w:color="auto"/>
            </w:tcBorders>
            <w:shd w:val="clear" w:color="auto" w:fill="auto"/>
            <w:noWrap/>
            <w:tcMar>
              <w:left w:w="0" w:type="dxa"/>
              <w:right w:w="0" w:type="dxa"/>
            </w:tcMar>
            <w:vAlign w:val="bottom"/>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207753</w:t>
            </w:r>
          </w:p>
        </w:tc>
        <w:tc>
          <w:tcPr>
            <w:tcW w:w="190" w:type="pct"/>
            <w:tcBorders>
              <w:top w:val="nil"/>
              <w:left w:val="nil"/>
              <w:bottom w:val="single" w:sz="4" w:space="0" w:color="auto"/>
              <w:right w:val="single" w:sz="4" w:space="0" w:color="auto"/>
            </w:tcBorders>
            <w:shd w:val="clear" w:color="auto" w:fill="auto"/>
            <w:noWrap/>
            <w:tcMar>
              <w:left w:w="0" w:type="dxa"/>
              <w:right w:w="0" w:type="dxa"/>
            </w:tcMar>
            <w:vAlign w:val="bottom"/>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37910</w:t>
            </w:r>
          </w:p>
        </w:tc>
        <w:tc>
          <w:tcPr>
            <w:tcW w:w="211" w:type="pct"/>
            <w:tcBorders>
              <w:top w:val="nil"/>
              <w:left w:val="nil"/>
              <w:bottom w:val="single" w:sz="4" w:space="0" w:color="auto"/>
              <w:right w:val="single" w:sz="4" w:space="0" w:color="auto"/>
            </w:tcBorders>
            <w:shd w:val="clear" w:color="auto" w:fill="auto"/>
            <w:noWrap/>
            <w:tcMar>
              <w:left w:w="0" w:type="dxa"/>
              <w:right w:w="0" w:type="dxa"/>
            </w:tcMar>
            <w:vAlign w:val="bottom"/>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155.8</w:t>
            </w:r>
          </w:p>
        </w:tc>
        <w:tc>
          <w:tcPr>
            <w:tcW w:w="204" w:type="pct"/>
            <w:tcBorders>
              <w:top w:val="nil"/>
              <w:left w:val="nil"/>
              <w:bottom w:val="single" w:sz="4" w:space="0" w:color="auto"/>
              <w:right w:val="single" w:sz="4" w:space="0" w:color="auto"/>
            </w:tcBorders>
            <w:shd w:val="clear" w:color="auto" w:fill="auto"/>
            <w:noWrap/>
            <w:tcMar>
              <w:left w:w="0" w:type="dxa"/>
              <w:right w:w="0" w:type="dxa"/>
            </w:tcMar>
            <w:vAlign w:val="bottom"/>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260.26</w:t>
            </w:r>
          </w:p>
        </w:tc>
        <w:tc>
          <w:tcPr>
            <w:tcW w:w="204" w:type="pct"/>
            <w:tcBorders>
              <w:top w:val="nil"/>
              <w:left w:val="nil"/>
              <w:bottom w:val="single" w:sz="4" w:space="0" w:color="auto"/>
              <w:right w:val="single" w:sz="4" w:space="0" w:color="auto"/>
            </w:tcBorders>
            <w:shd w:val="clear" w:color="auto" w:fill="auto"/>
            <w:noWrap/>
            <w:tcMar>
              <w:left w:w="0" w:type="dxa"/>
              <w:right w:w="0" w:type="dxa"/>
            </w:tcMar>
            <w:vAlign w:val="bottom"/>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137.2</w:t>
            </w:r>
          </w:p>
        </w:tc>
        <w:tc>
          <w:tcPr>
            <w:tcW w:w="204" w:type="pct"/>
            <w:tcBorders>
              <w:top w:val="nil"/>
              <w:left w:val="nil"/>
              <w:bottom w:val="single" w:sz="4" w:space="0" w:color="auto"/>
              <w:right w:val="single" w:sz="4" w:space="0" w:color="auto"/>
            </w:tcBorders>
            <w:shd w:val="clear" w:color="auto" w:fill="auto"/>
            <w:noWrap/>
            <w:tcMar>
              <w:left w:w="0" w:type="dxa"/>
              <w:right w:w="0" w:type="dxa"/>
            </w:tcMar>
            <w:vAlign w:val="bottom"/>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247.64</w:t>
            </w:r>
          </w:p>
        </w:tc>
        <w:tc>
          <w:tcPr>
            <w:tcW w:w="176" w:type="pct"/>
            <w:tcBorders>
              <w:top w:val="nil"/>
              <w:left w:val="nil"/>
              <w:bottom w:val="single" w:sz="4" w:space="0" w:color="auto"/>
              <w:right w:val="single" w:sz="4" w:space="0" w:color="auto"/>
            </w:tcBorders>
            <w:shd w:val="clear" w:color="auto" w:fill="auto"/>
            <w:noWrap/>
            <w:tcMar>
              <w:left w:w="0" w:type="dxa"/>
              <w:right w:w="0" w:type="dxa"/>
            </w:tcMar>
            <w:vAlign w:val="bottom"/>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42.67</w:t>
            </w:r>
          </w:p>
        </w:tc>
        <w:tc>
          <w:tcPr>
            <w:tcW w:w="204" w:type="pct"/>
            <w:tcBorders>
              <w:top w:val="nil"/>
              <w:left w:val="nil"/>
              <w:bottom w:val="single" w:sz="4" w:space="0" w:color="auto"/>
              <w:right w:val="single" w:sz="4" w:space="0" w:color="auto"/>
            </w:tcBorders>
            <w:shd w:val="clear" w:color="auto" w:fill="auto"/>
            <w:noWrap/>
            <w:tcMar>
              <w:left w:w="0" w:type="dxa"/>
              <w:right w:w="0" w:type="dxa"/>
            </w:tcMar>
            <w:vAlign w:val="bottom"/>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303.15</w:t>
            </w:r>
          </w:p>
        </w:tc>
        <w:tc>
          <w:tcPr>
            <w:tcW w:w="204" w:type="pct"/>
            <w:tcBorders>
              <w:top w:val="nil"/>
              <w:left w:val="nil"/>
              <w:bottom w:val="single" w:sz="4" w:space="0" w:color="auto"/>
              <w:right w:val="single" w:sz="4" w:space="0" w:color="auto"/>
            </w:tcBorders>
            <w:shd w:val="clear" w:color="auto" w:fill="auto"/>
            <w:noWrap/>
            <w:tcMar>
              <w:left w:w="0" w:type="dxa"/>
              <w:right w:w="0" w:type="dxa"/>
            </w:tcMar>
            <w:vAlign w:val="bottom"/>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73.43</w:t>
            </w:r>
          </w:p>
        </w:tc>
        <w:tc>
          <w:tcPr>
            <w:tcW w:w="176" w:type="pct"/>
            <w:tcBorders>
              <w:top w:val="nil"/>
              <w:left w:val="nil"/>
              <w:bottom w:val="single" w:sz="4" w:space="0" w:color="auto"/>
              <w:right w:val="single" w:sz="4" w:space="0" w:color="auto"/>
            </w:tcBorders>
            <w:shd w:val="clear" w:color="auto" w:fill="auto"/>
            <w:noWrap/>
            <w:tcMar>
              <w:left w:w="0" w:type="dxa"/>
              <w:right w:w="0" w:type="dxa"/>
            </w:tcMar>
            <w:vAlign w:val="bottom"/>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28.77</w:t>
            </w:r>
          </w:p>
        </w:tc>
        <w:tc>
          <w:tcPr>
            <w:tcW w:w="176" w:type="pct"/>
            <w:tcBorders>
              <w:top w:val="nil"/>
              <w:left w:val="nil"/>
              <w:bottom w:val="single" w:sz="4" w:space="0" w:color="auto"/>
              <w:right w:val="single" w:sz="4" w:space="0" w:color="auto"/>
            </w:tcBorders>
            <w:shd w:val="clear" w:color="auto" w:fill="auto"/>
            <w:noWrap/>
            <w:tcMar>
              <w:left w:w="0" w:type="dxa"/>
              <w:right w:w="0" w:type="dxa"/>
            </w:tcMar>
            <w:vAlign w:val="bottom"/>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15.72</w:t>
            </w:r>
          </w:p>
        </w:tc>
      </w:tr>
      <w:tr w:rsidR="00617300" w:rsidRPr="00617300" w:rsidTr="00617300">
        <w:trPr>
          <w:trHeight w:val="300"/>
        </w:trPr>
        <w:tc>
          <w:tcPr>
            <w:tcW w:w="98" w:type="pct"/>
            <w:tcBorders>
              <w:top w:val="nil"/>
              <w:left w:val="single" w:sz="4" w:space="0" w:color="auto"/>
              <w:bottom w:val="single" w:sz="4" w:space="0" w:color="auto"/>
              <w:right w:val="single" w:sz="4" w:space="0" w:color="auto"/>
            </w:tcBorders>
            <w:shd w:val="clear" w:color="auto" w:fill="auto"/>
            <w:noWrap/>
            <w:tcMar>
              <w:left w:w="0" w:type="dxa"/>
              <w:right w:w="0" w:type="dxa"/>
            </w:tcMar>
            <w:vAlign w:val="center"/>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24</w:t>
            </w:r>
          </w:p>
        </w:tc>
        <w:tc>
          <w:tcPr>
            <w:tcW w:w="217" w:type="pct"/>
            <w:tcBorders>
              <w:top w:val="nil"/>
              <w:left w:val="nil"/>
              <w:bottom w:val="single" w:sz="4" w:space="0" w:color="auto"/>
              <w:right w:val="single" w:sz="4" w:space="0" w:color="auto"/>
            </w:tcBorders>
            <w:shd w:val="clear" w:color="auto" w:fill="auto"/>
            <w:noWrap/>
            <w:tcMar>
              <w:left w:w="0" w:type="dxa"/>
              <w:right w:w="0" w:type="dxa"/>
            </w:tcMar>
            <w:vAlign w:val="bottom"/>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562687</w:t>
            </w:r>
          </w:p>
        </w:tc>
        <w:tc>
          <w:tcPr>
            <w:tcW w:w="217" w:type="pct"/>
            <w:tcBorders>
              <w:top w:val="nil"/>
              <w:left w:val="nil"/>
              <w:bottom w:val="single" w:sz="4" w:space="0" w:color="auto"/>
              <w:right w:val="single" w:sz="4" w:space="0" w:color="auto"/>
            </w:tcBorders>
            <w:shd w:val="clear" w:color="auto" w:fill="auto"/>
            <w:noWrap/>
            <w:tcMar>
              <w:left w:w="0" w:type="dxa"/>
              <w:right w:w="0" w:type="dxa"/>
            </w:tcMar>
            <w:vAlign w:val="bottom"/>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145940</w:t>
            </w:r>
          </w:p>
        </w:tc>
        <w:tc>
          <w:tcPr>
            <w:tcW w:w="217" w:type="pct"/>
            <w:tcBorders>
              <w:top w:val="nil"/>
              <w:left w:val="nil"/>
              <w:bottom w:val="single" w:sz="4" w:space="0" w:color="auto"/>
              <w:right w:val="single" w:sz="4" w:space="0" w:color="auto"/>
            </w:tcBorders>
            <w:shd w:val="clear" w:color="auto" w:fill="auto"/>
            <w:noWrap/>
            <w:tcMar>
              <w:left w:w="0" w:type="dxa"/>
              <w:right w:w="0" w:type="dxa"/>
            </w:tcMar>
            <w:vAlign w:val="bottom"/>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605821</w:t>
            </w:r>
          </w:p>
        </w:tc>
        <w:tc>
          <w:tcPr>
            <w:tcW w:w="217" w:type="pct"/>
            <w:tcBorders>
              <w:top w:val="nil"/>
              <w:left w:val="nil"/>
              <w:bottom w:val="single" w:sz="4" w:space="0" w:color="auto"/>
              <w:right w:val="single" w:sz="4" w:space="0" w:color="auto"/>
            </w:tcBorders>
            <w:shd w:val="clear" w:color="auto" w:fill="auto"/>
            <w:noWrap/>
            <w:tcMar>
              <w:left w:w="0" w:type="dxa"/>
              <w:right w:w="0" w:type="dxa"/>
            </w:tcMar>
            <w:vAlign w:val="bottom"/>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816185</w:t>
            </w:r>
          </w:p>
        </w:tc>
        <w:tc>
          <w:tcPr>
            <w:tcW w:w="217" w:type="pct"/>
            <w:tcBorders>
              <w:top w:val="nil"/>
              <w:left w:val="nil"/>
              <w:bottom w:val="single" w:sz="4" w:space="0" w:color="auto"/>
              <w:right w:val="single" w:sz="4" w:space="0" w:color="auto"/>
            </w:tcBorders>
            <w:shd w:val="clear" w:color="auto" w:fill="auto"/>
            <w:noWrap/>
            <w:tcMar>
              <w:left w:w="0" w:type="dxa"/>
              <w:right w:w="0" w:type="dxa"/>
            </w:tcMar>
            <w:vAlign w:val="bottom"/>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182155</w:t>
            </w:r>
          </w:p>
        </w:tc>
        <w:tc>
          <w:tcPr>
            <w:tcW w:w="217" w:type="pct"/>
            <w:tcBorders>
              <w:top w:val="nil"/>
              <w:left w:val="nil"/>
              <w:bottom w:val="single" w:sz="4" w:space="0" w:color="auto"/>
              <w:right w:val="single" w:sz="4" w:space="0" w:color="auto"/>
            </w:tcBorders>
            <w:shd w:val="clear" w:color="auto" w:fill="auto"/>
            <w:noWrap/>
            <w:tcMar>
              <w:left w:w="0" w:type="dxa"/>
              <w:right w:w="0" w:type="dxa"/>
            </w:tcMar>
            <w:vAlign w:val="bottom"/>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258547</w:t>
            </w:r>
          </w:p>
        </w:tc>
        <w:tc>
          <w:tcPr>
            <w:tcW w:w="217" w:type="pct"/>
            <w:tcBorders>
              <w:top w:val="nil"/>
              <w:left w:val="nil"/>
              <w:bottom w:val="single" w:sz="4" w:space="0" w:color="auto"/>
              <w:right w:val="single" w:sz="4" w:space="0" w:color="auto"/>
            </w:tcBorders>
            <w:shd w:val="clear" w:color="auto" w:fill="auto"/>
            <w:noWrap/>
            <w:tcMar>
              <w:left w:w="0" w:type="dxa"/>
              <w:right w:w="0" w:type="dxa"/>
            </w:tcMar>
            <w:vAlign w:val="bottom"/>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219357</w:t>
            </w:r>
          </w:p>
        </w:tc>
        <w:tc>
          <w:tcPr>
            <w:tcW w:w="190" w:type="pct"/>
            <w:tcBorders>
              <w:top w:val="nil"/>
              <w:left w:val="nil"/>
              <w:bottom w:val="single" w:sz="4" w:space="0" w:color="auto"/>
              <w:right w:val="single" w:sz="4" w:space="0" w:color="auto"/>
            </w:tcBorders>
            <w:shd w:val="clear" w:color="auto" w:fill="auto"/>
            <w:noWrap/>
            <w:tcMar>
              <w:left w:w="0" w:type="dxa"/>
              <w:right w:w="0" w:type="dxa"/>
            </w:tcMar>
            <w:vAlign w:val="bottom"/>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55066</w:t>
            </w:r>
          </w:p>
        </w:tc>
        <w:tc>
          <w:tcPr>
            <w:tcW w:w="190" w:type="pct"/>
            <w:tcBorders>
              <w:top w:val="nil"/>
              <w:left w:val="nil"/>
              <w:bottom w:val="single" w:sz="4" w:space="0" w:color="auto"/>
              <w:right w:val="single" w:sz="4" w:space="0" w:color="auto"/>
            </w:tcBorders>
            <w:shd w:val="clear" w:color="auto" w:fill="auto"/>
            <w:noWrap/>
            <w:tcMar>
              <w:left w:w="0" w:type="dxa"/>
              <w:right w:w="0" w:type="dxa"/>
            </w:tcMar>
            <w:vAlign w:val="bottom"/>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27022</w:t>
            </w:r>
          </w:p>
        </w:tc>
        <w:tc>
          <w:tcPr>
            <w:tcW w:w="217" w:type="pct"/>
            <w:tcBorders>
              <w:top w:val="nil"/>
              <w:left w:val="nil"/>
              <w:bottom w:val="single" w:sz="4" w:space="0" w:color="auto"/>
              <w:right w:val="single" w:sz="4" w:space="0" w:color="auto"/>
            </w:tcBorders>
            <w:shd w:val="clear" w:color="auto" w:fill="auto"/>
            <w:noWrap/>
            <w:tcMar>
              <w:left w:w="0" w:type="dxa"/>
              <w:right w:w="0" w:type="dxa"/>
            </w:tcMar>
            <w:vAlign w:val="bottom"/>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130930</w:t>
            </w:r>
          </w:p>
        </w:tc>
        <w:tc>
          <w:tcPr>
            <w:tcW w:w="211" w:type="pct"/>
            <w:tcBorders>
              <w:top w:val="nil"/>
              <w:left w:val="nil"/>
              <w:bottom w:val="single" w:sz="4" w:space="0" w:color="auto"/>
              <w:right w:val="single" w:sz="4" w:space="0" w:color="auto"/>
            </w:tcBorders>
            <w:shd w:val="clear" w:color="auto" w:fill="auto"/>
            <w:noWrap/>
            <w:tcMar>
              <w:left w:w="0" w:type="dxa"/>
              <w:right w:w="0" w:type="dxa"/>
            </w:tcMar>
            <w:vAlign w:val="bottom"/>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74911</w:t>
            </w:r>
          </w:p>
        </w:tc>
        <w:tc>
          <w:tcPr>
            <w:tcW w:w="190" w:type="pct"/>
            <w:tcBorders>
              <w:top w:val="nil"/>
              <w:left w:val="nil"/>
              <w:bottom w:val="single" w:sz="4" w:space="0" w:color="auto"/>
              <w:right w:val="single" w:sz="4" w:space="0" w:color="auto"/>
            </w:tcBorders>
            <w:shd w:val="clear" w:color="auto" w:fill="auto"/>
            <w:noWrap/>
            <w:tcMar>
              <w:left w:w="0" w:type="dxa"/>
              <w:right w:w="0" w:type="dxa"/>
            </w:tcMar>
            <w:vAlign w:val="bottom"/>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22223</w:t>
            </w:r>
          </w:p>
        </w:tc>
        <w:tc>
          <w:tcPr>
            <w:tcW w:w="217" w:type="pct"/>
            <w:tcBorders>
              <w:top w:val="nil"/>
              <w:left w:val="nil"/>
              <w:bottom w:val="single" w:sz="4" w:space="0" w:color="auto"/>
              <w:right w:val="single" w:sz="4" w:space="0" w:color="auto"/>
            </w:tcBorders>
            <w:shd w:val="clear" w:color="auto" w:fill="auto"/>
            <w:noWrap/>
            <w:tcMar>
              <w:left w:w="0" w:type="dxa"/>
              <w:right w:w="0" w:type="dxa"/>
            </w:tcMar>
            <w:vAlign w:val="bottom"/>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182155</w:t>
            </w:r>
          </w:p>
        </w:tc>
        <w:tc>
          <w:tcPr>
            <w:tcW w:w="217" w:type="pct"/>
            <w:tcBorders>
              <w:top w:val="nil"/>
              <w:left w:val="nil"/>
              <w:bottom w:val="single" w:sz="4" w:space="0" w:color="auto"/>
              <w:right w:val="single" w:sz="4" w:space="0" w:color="auto"/>
            </w:tcBorders>
            <w:shd w:val="clear" w:color="auto" w:fill="auto"/>
            <w:noWrap/>
            <w:tcMar>
              <w:left w:w="0" w:type="dxa"/>
              <w:right w:w="0" w:type="dxa"/>
            </w:tcMar>
            <w:vAlign w:val="bottom"/>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373955</w:t>
            </w:r>
          </w:p>
        </w:tc>
        <w:tc>
          <w:tcPr>
            <w:tcW w:w="190" w:type="pct"/>
            <w:tcBorders>
              <w:top w:val="nil"/>
              <w:left w:val="nil"/>
              <w:bottom w:val="single" w:sz="4" w:space="0" w:color="auto"/>
              <w:right w:val="single" w:sz="4" w:space="0" w:color="auto"/>
            </w:tcBorders>
            <w:shd w:val="clear" w:color="auto" w:fill="auto"/>
            <w:noWrap/>
            <w:tcMar>
              <w:left w:w="0" w:type="dxa"/>
              <w:right w:w="0" w:type="dxa"/>
            </w:tcMar>
            <w:vAlign w:val="bottom"/>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68238</w:t>
            </w:r>
          </w:p>
        </w:tc>
        <w:tc>
          <w:tcPr>
            <w:tcW w:w="211" w:type="pct"/>
            <w:tcBorders>
              <w:top w:val="nil"/>
              <w:left w:val="nil"/>
              <w:bottom w:val="single" w:sz="4" w:space="0" w:color="auto"/>
              <w:right w:val="single" w:sz="4" w:space="0" w:color="auto"/>
            </w:tcBorders>
            <w:shd w:val="clear" w:color="auto" w:fill="auto"/>
            <w:noWrap/>
            <w:tcMar>
              <w:left w:w="0" w:type="dxa"/>
              <w:right w:w="0" w:type="dxa"/>
            </w:tcMar>
            <w:vAlign w:val="bottom"/>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280.44</w:t>
            </w:r>
          </w:p>
        </w:tc>
        <w:tc>
          <w:tcPr>
            <w:tcW w:w="204" w:type="pct"/>
            <w:tcBorders>
              <w:top w:val="nil"/>
              <w:left w:val="nil"/>
              <w:bottom w:val="single" w:sz="4" w:space="0" w:color="auto"/>
              <w:right w:val="single" w:sz="4" w:space="0" w:color="auto"/>
            </w:tcBorders>
            <w:shd w:val="clear" w:color="auto" w:fill="auto"/>
            <w:noWrap/>
            <w:tcMar>
              <w:left w:w="0" w:type="dxa"/>
              <w:right w:w="0" w:type="dxa"/>
            </w:tcMar>
            <w:vAlign w:val="bottom"/>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468.47</w:t>
            </w:r>
          </w:p>
        </w:tc>
        <w:tc>
          <w:tcPr>
            <w:tcW w:w="204" w:type="pct"/>
            <w:tcBorders>
              <w:top w:val="nil"/>
              <w:left w:val="nil"/>
              <w:bottom w:val="single" w:sz="4" w:space="0" w:color="auto"/>
              <w:right w:val="single" w:sz="4" w:space="0" w:color="auto"/>
            </w:tcBorders>
            <w:shd w:val="clear" w:color="auto" w:fill="auto"/>
            <w:noWrap/>
            <w:tcMar>
              <w:left w:w="0" w:type="dxa"/>
              <w:right w:w="0" w:type="dxa"/>
            </w:tcMar>
            <w:vAlign w:val="bottom"/>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246.96</w:t>
            </w:r>
          </w:p>
        </w:tc>
        <w:tc>
          <w:tcPr>
            <w:tcW w:w="204" w:type="pct"/>
            <w:tcBorders>
              <w:top w:val="nil"/>
              <w:left w:val="nil"/>
              <w:bottom w:val="single" w:sz="4" w:space="0" w:color="auto"/>
              <w:right w:val="single" w:sz="4" w:space="0" w:color="auto"/>
            </w:tcBorders>
            <w:shd w:val="clear" w:color="auto" w:fill="auto"/>
            <w:noWrap/>
            <w:tcMar>
              <w:left w:w="0" w:type="dxa"/>
              <w:right w:w="0" w:type="dxa"/>
            </w:tcMar>
            <w:vAlign w:val="bottom"/>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445.75</w:t>
            </w:r>
          </w:p>
        </w:tc>
        <w:tc>
          <w:tcPr>
            <w:tcW w:w="176" w:type="pct"/>
            <w:tcBorders>
              <w:top w:val="nil"/>
              <w:left w:val="nil"/>
              <w:bottom w:val="single" w:sz="4" w:space="0" w:color="auto"/>
              <w:right w:val="single" w:sz="4" w:space="0" w:color="auto"/>
            </w:tcBorders>
            <w:shd w:val="clear" w:color="auto" w:fill="auto"/>
            <w:noWrap/>
            <w:tcMar>
              <w:left w:w="0" w:type="dxa"/>
              <w:right w:w="0" w:type="dxa"/>
            </w:tcMar>
            <w:vAlign w:val="bottom"/>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76.81</w:t>
            </w:r>
          </w:p>
        </w:tc>
        <w:tc>
          <w:tcPr>
            <w:tcW w:w="204" w:type="pct"/>
            <w:tcBorders>
              <w:top w:val="nil"/>
              <w:left w:val="nil"/>
              <w:bottom w:val="single" w:sz="4" w:space="0" w:color="auto"/>
              <w:right w:val="single" w:sz="4" w:space="0" w:color="auto"/>
            </w:tcBorders>
            <w:shd w:val="clear" w:color="auto" w:fill="auto"/>
            <w:noWrap/>
            <w:tcMar>
              <w:left w:w="0" w:type="dxa"/>
              <w:right w:w="0" w:type="dxa"/>
            </w:tcMar>
            <w:vAlign w:val="bottom"/>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545.67</w:t>
            </w:r>
          </w:p>
        </w:tc>
        <w:tc>
          <w:tcPr>
            <w:tcW w:w="204" w:type="pct"/>
            <w:tcBorders>
              <w:top w:val="nil"/>
              <w:left w:val="nil"/>
              <w:bottom w:val="single" w:sz="4" w:space="0" w:color="auto"/>
              <w:right w:val="single" w:sz="4" w:space="0" w:color="auto"/>
            </w:tcBorders>
            <w:shd w:val="clear" w:color="auto" w:fill="auto"/>
            <w:noWrap/>
            <w:tcMar>
              <w:left w:w="0" w:type="dxa"/>
              <w:right w:w="0" w:type="dxa"/>
            </w:tcMar>
            <w:vAlign w:val="bottom"/>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132.17</w:t>
            </w:r>
          </w:p>
        </w:tc>
        <w:tc>
          <w:tcPr>
            <w:tcW w:w="176" w:type="pct"/>
            <w:tcBorders>
              <w:top w:val="nil"/>
              <w:left w:val="nil"/>
              <w:bottom w:val="single" w:sz="4" w:space="0" w:color="auto"/>
              <w:right w:val="single" w:sz="4" w:space="0" w:color="auto"/>
            </w:tcBorders>
            <w:shd w:val="clear" w:color="auto" w:fill="auto"/>
            <w:noWrap/>
            <w:tcMar>
              <w:left w:w="0" w:type="dxa"/>
              <w:right w:w="0" w:type="dxa"/>
            </w:tcMar>
            <w:vAlign w:val="bottom"/>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51.79</w:t>
            </w:r>
          </w:p>
        </w:tc>
        <w:tc>
          <w:tcPr>
            <w:tcW w:w="176" w:type="pct"/>
            <w:tcBorders>
              <w:top w:val="nil"/>
              <w:left w:val="nil"/>
              <w:bottom w:val="single" w:sz="4" w:space="0" w:color="auto"/>
              <w:right w:val="single" w:sz="4" w:space="0" w:color="auto"/>
            </w:tcBorders>
            <w:shd w:val="clear" w:color="auto" w:fill="auto"/>
            <w:noWrap/>
            <w:tcMar>
              <w:left w:w="0" w:type="dxa"/>
              <w:right w:w="0" w:type="dxa"/>
            </w:tcMar>
            <w:vAlign w:val="bottom"/>
            <w:hideMark/>
          </w:tcPr>
          <w:p w:rsidR="00617300" w:rsidRPr="00617300" w:rsidRDefault="00617300" w:rsidP="00617300">
            <w:pPr>
              <w:spacing w:line="240" w:lineRule="auto"/>
              <w:ind w:firstLine="0"/>
              <w:jc w:val="right"/>
              <w:rPr>
                <w:rFonts w:ascii="Calibri" w:eastAsia="Times New Roman" w:hAnsi="Calibri" w:cs="Calibri"/>
                <w:color w:val="000000"/>
                <w:sz w:val="20"/>
                <w:szCs w:val="20"/>
                <w:lang w:eastAsia="ru-RU"/>
              </w:rPr>
            </w:pPr>
            <w:r w:rsidRPr="00617300">
              <w:rPr>
                <w:rFonts w:ascii="Calibri" w:eastAsia="Times New Roman" w:hAnsi="Calibri" w:cs="Calibri"/>
                <w:color w:val="000000"/>
                <w:sz w:val="20"/>
                <w:szCs w:val="20"/>
                <w:lang w:eastAsia="ru-RU"/>
              </w:rPr>
              <w:t>28.3</w:t>
            </w:r>
          </w:p>
        </w:tc>
      </w:tr>
    </w:tbl>
    <w:p w:rsidR="00EF5677" w:rsidRDefault="00EF5677" w:rsidP="00686006">
      <w:pPr>
        <w:jc w:val="center"/>
        <w:rPr>
          <w:rFonts w:eastAsiaTheme="minorEastAsia"/>
          <w:lang w:val="en-US"/>
        </w:rPr>
      </w:pPr>
    </w:p>
    <w:p w:rsidR="00EF5677" w:rsidRDefault="00EF5677" w:rsidP="00686006">
      <w:pPr>
        <w:jc w:val="center"/>
        <w:rPr>
          <w:rFonts w:eastAsiaTheme="minorEastAsia"/>
          <w:lang w:val="en-US"/>
        </w:rPr>
        <w:sectPr w:rsidR="00EF5677" w:rsidSect="00EC3275">
          <w:pgSz w:w="16838" w:h="11906" w:orient="landscape"/>
          <w:pgMar w:top="1418" w:right="851" w:bottom="851" w:left="851" w:header="709" w:footer="709" w:gutter="0"/>
          <w:cols w:space="708"/>
          <w:docGrid w:linePitch="381"/>
        </w:sectPr>
      </w:pPr>
    </w:p>
    <w:p w:rsidR="00B75CEC" w:rsidRDefault="00B75CEC" w:rsidP="00B75CEC">
      <w:pPr>
        <w:pStyle w:val="ac"/>
        <w:rPr>
          <w:lang w:val="uk-UA"/>
        </w:rPr>
      </w:pPr>
      <w:bookmarkStart w:id="1" w:name="_Toc294682079"/>
      <w:bookmarkStart w:id="2" w:name="_Toc294682442"/>
    </w:p>
    <w:bookmarkEnd w:id="1"/>
    <w:bookmarkEnd w:id="2"/>
    <w:p w:rsidR="00B75CEC" w:rsidRPr="008F0EB4" w:rsidRDefault="00B75CEC" w:rsidP="00B75CEC">
      <w:pPr>
        <w:pStyle w:val="ac"/>
      </w:pPr>
      <w:r>
        <w:t>ПЕРЕЧЕНЬ ССЫЛОК</w:t>
      </w:r>
    </w:p>
    <w:p w:rsidR="00B75CEC" w:rsidRPr="008F0EB4" w:rsidRDefault="00B75CEC" w:rsidP="00B75CEC">
      <w:pPr>
        <w:pStyle w:val="a"/>
        <w:numPr>
          <w:ilvl w:val="0"/>
          <w:numId w:val="0"/>
        </w:numPr>
      </w:pPr>
    </w:p>
    <w:p w:rsidR="00B75CEC" w:rsidRPr="008F0EB4" w:rsidRDefault="00B75CEC" w:rsidP="00B75CEC">
      <w:pPr>
        <w:pStyle w:val="a"/>
        <w:numPr>
          <w:ilvl w:val="0"/>
          <w:numId w:val="2"/>
        </w:numPr>
        <w:tabs>
          <w:tab w:val="clear" w:pos="1560"/>
          <w:tab w:val="num" w:pos="480"/>
        </w:tabs>
        <w:ind w:left="480" w:hanging="480"/>
      </w:pPr>
      <w:proofErr w:type="spellStart"/>
      <w:r w:rsidRPr="00D7486F">
        <w:rPr>
          <w:rStyle w:val="ab"/>
        </w:rPr>
        <w:t>Ланг</w:t>
      </w:r>
      <w:proofErr w:type="spellEnd"/>
      <w:r w:rsidRPr="00D7486F">
        <w:rPr>
          <w:rStyle w:val="ab"/>
        </w:rPr>
        <w:t>, А.Г.</w:t>
      </w:r>
      <w:r w:rsidRPr="008F0EB4">
        <w:t xml:space="preserve"> </w:t>
      </w:r>
      <w:proofErr w:type="spellStart"/>
      <w:r w:rsidRPr="008F0EB4">
        <w:t>Портальные</w:t>
      </w:r>
      <w:proofErr w:type="spellEnd"/>
      <w:r w:rsidRPr="008F0EB4">
        <w:t xml:space="preserve"> </w:t>
      </w:r>
      <w:proofErr w:type="spellStart"/>
      <w:r w:rsidRPr="008F0EB4">
        <w:t>краны</w:t>
      </w:r>
      <w:proofErr w:type="spellEnd"/>
      <w:r w:rsidRPr="008F0EB4">
        <w:t xml:space="preserve">: </w:t>
      </w:r>
      <w:proofErr w:type="spellStart"/>
      <w:r w:rsidRPr="008F0EB4">
        <w:t>расчет</w:t>
      </w:r>
      <w:proofErr w:type="spellEnd"/>
      <w:r w:rsidRPr="008F0EB4">
        <w:t xml:space="preserve"> и </w:t>
      </w:r>
      <w:proofErr w:type="spellStart"/>
      <w:r w:rsidRPr="008F0EB4">
        <w:t>конструирование</w:t>
      </w:r>
      <w:proofErr w:type="spellEnd"/>
      <w:r w:rsidRPr="008F0EB4">
        <w:t xml:space="preserve"> / А.Г. </w:t>
      </w:r>
      <w:proofErr w:type="spellStart"/>
      <w:r w:rsidRPr="008F0EB4">
        <w:t>Ланг</w:t>
      </w:r>
      <w:proofErr w:type="spellEnd"/>
      <w:r w:rsidRPr="008F0EB4">
        <w:t xml:space="preserve">, В.С. </w:t>
      </w:r>
      <w:proofErr w:type="spellStart"/>
      <w:r w:rsidRPr="008F0EB4">
        <w:t>Майзель</w:t>
      </w:r>
      <w:proofErr w:type="spellEnd"/>
      <w:r w:rsidRPr="008F0EB4">
        <w:t xml:space="preserve">. – Л.: МАШГИЗ, </w:t>
      </w:r>
      <w:proofErr w:type="spellStart"/>
      <w:r w:rsidRPr="008F0EB4">
        <w:t>Ленингр</w:t>
      </w:r>
      <w:proofErr w:type="spellEnd"/>
      <w:r w:rsidRPr="008F0EB4">
        <w:t xml:space="preserve">. </w:t>
      </w:r>
      <w:proofErr w:type="spellStart"/>
      <w:r w:rsidRPr="008F0EB4">
        <w:t>отделение</w:t>
      </w:r>
      <w:proofErr w:type="spellEnd"/>
      <w:r w:rsidRPr="008F0EB4">
        <w:t xml:space="preserve">, 1953. – 210 с.: </w:t>
      </w:r>
      <w:proofErr w:type="spellStart"/>
      <w:r w:rsidRPr="008F0EB4">
        <w:t>ил</w:t>
      </w:r>
      <w:proofErr w:type="spellEnd"/>
      <w:r w:rsidRPr="008F0EB4">
        <w:t>. – ISBN 000-000-000-000-0.</w:t>
      </w:r>
    </w:p>
    <w:p w:rsidR="00B75CEC" w:rsidRPr="008F0EB4" w:rsidRDefault="00B75CEC" w:rsidP="00B75CEC">
      <w:pPr>
        <w:pStyle w:val="a"/>
        <w:numPr>
          <w:ilvl w:val="0"/>
          <w:numId w:val="2"/>
        </w:numPr>
        <w:tabs>
          <w:tab w:val="clear" w:pos="1560"/>
          <w:tab w:val="num" w:pos="480"/>
        </w:tabs>
        <w:ind w:left="480" w:hanging="480"/>
      </w:pPr>
      <w:proofErr w:type="spellStart"/>
      <w:r w:rsidRPr="00D7486F">
        <w:rPr>
          <w:rStyle w:val="ab"/>
        </w:rPr>
        <w:t>Михеев</w:t>
      </w:r>
      <w:proofErr w:type="spellEnd"/>
      <w:r w:rsidRPr="00D7486F">
        <w:rPr>
          <w:rStyle w:val="ab"/>
        </w:rPr>
        <w:t>, В.А.</w:t>
      </w:r>
      <w:r w:rsidRPr="008F0EB4">
        <w:t xml:space="preserve"> </w:t>
      </w:r>
      <w:proofErr w:type="spellStart"/>
      <w:r w:rsidRPr="008F0EB4">
        <w:t>Автоматизированное</w:t>
      </w:r>
      <w:proofErr w:type="spellEnd"/>
      <w:r w:rsidRPr="008F0EB4">
        <w:t xml:space="preserve"> </w:t>
      </w:r>
      <w:proofErr w:type="spellStart"/>
      <w:r w:rsidRPr="008F0EB4">
        <w:t>проектирование</w:t>
      </w:r>
      <w:proofErr w:type="spellEnd"/>
      <w:r w:rsidRPr="008F0EB4">
        <w:t xml:space="preserve"> </w:t>
      </w:r>
      <w:proofErr w:type="spellStart"/>
      <w:r w:rsidRPr="008F0EB4">
        <w:t>уравновеши-вающих</w:t>
      </w:r>
      <w:proofErr w:type="spellEnd"/>
      <w:r w:rsidRPr="008F0EB4">
        <w:t xml:space="preserve"> </w:t>
      </w:r>
      <w:proofErr w:type="spellStart"/>
      <w:r w:rsidRPr="008F0EB4">
        <w:t>устройств</w:t>
      </w:r>
      <w:proofErr w:type="spellEnd"/>
      <w:r w:rsidRPr="008F0EB4">
        <w:t xml:space="preserve"> </w:t>
      </w:r>
      <w:proofErr w:type="spellStart"/>
      <w:r w:rsidRPr="008F0EB4">
        <w:t>стреловых</w:t>
      </w:r>
      <w:proofErr w:type="spellEnd"/>
      <w:r w:rsidRPr="008F0EB4">
        <w:t xml:space="preserve"> систем </w:t>
      </w:r>
      <w:proofErr w:type="spellStart"/>
      <w:r w:rsidRPr="008F0EB4">
        <w:t>портальных</w:t>
      </w:r>
      <w:proofErr w:type="spellEnd"/>
      <w:r w:rsidRPr="008F0EB4">
        <w:t xml:space="preserve"> </w:t>
      </w:r>
      <w:proofErr w:type="spellStart"/>
      <w:r w:rsidRPr="008F0EB4">
        <w:t>кранов</w:t>
      </w:r>
      <w:proofErr w:type="spellEnd"/>
      <w:r w:rsidRPr="008F0EB4">
        <w:t xml:space="preserve"> / В.А. </w:t>
      </w:r>
      <w:proofErr w:type="spellStart"/>
      <w:r w:rsidRPr="008F0EB4">
        <w:t>Михеев</w:t>
      </w:r>
      <w:proofErr w:type="spellEnd"/>
      <w:r w:rsidRPr="008F0EB4">
        <w:t xml:space="preserve">, В.П. </w:t>
      </w:r>
      <w:proofErr w:type="spellStart"/>
      <w:r w:rsidRPr="008F0EB4">
        <w:t>Мисюра</w:t>
      </w:r>
      <w:proofErr w:type="spellEnd"/>
      <w:r w:rsidRPr="008F0EB4">
        <w:t xml:space="preserve"> // </w:t>
      </w:r>
      <w:proofErr w:type="spellStart"/>
      <w:r w:rsidRPr="008F0EB4">
        <w:t>Подъемно-транспортная</w:t>
      </w:r>
      <w:proofErr w:type="spellEnd"/>
      <w:r w:rsidRPr="008F0EB4">
        <w:t xml:space="preserve"> </w:t>
      </w:r>
      <w:proofErr w:type="spellStart"/>
      <w:r w:rsidRPr="008F0EB4">
        <w:t>техника</w:t>
      </w:r>
      <w:proofErr w:type="spellEnd"/>
      <w:r w:rsidRPr="008F0EB4">
        <w:t>, №3, 2005. – с 15 – 28.</w:t>
      </w:r>
    </w:p>
    <w:p w:rsidR="00B75CEC" w:rsidRPr="008F0EB4" w:rsidRDefault="00B75CEC" w:rsidP="00B75CEC">
      <w:pPr>
        <w:pStyle w:val="a"/>
        <w:numPr>
          <w:ilvl w:val="0"/>
          <w:numId w:val="2"/>
        </w:numPr>
        <w:tabs>
          <w:tab w:val="clear" w:pos="1560"/>
          <w:tab w:val="num" w:pos="480"/>
          <w:tab w:val="num" w:pos="600"/>
        </w:tabs>
        <w:ind w:left="480" w:hanging="480"/>
      </w:pPr>
      <w:proofErr w:type="spellStart"/>
      <w:r w:rsidRPr="00D7486F">
        <w:rPr>
          <w:rStyle w:val="ab"/>
        </w:rPr>
        <w:t>Жермунский</w:t>
      </w:r>
      <w:proofErr w:type="spellEnd"/>
      <w:r w:rsidRPr="00D7486F">
        <w:rPr>
          <w:rStyle w:val="ab"/>
        </w:rPr>
        <w:t>, Б.И.</w:t>
      </w:r>
      <w:r w:rsidRPr="008F0EB4">
        <w:t xml:space="preserve"> </w:t>
      </w:r>
      <w:proofErr w:type="spellStart"/>
      <w:r w:rsidRPr="008F0EB4">
        <w:t>Обобщенная</w:t>
      </w:r>
      <w:proofErr w:type="spellEnd"/>
      <w:r w:rsidRPr="008F0EB4">
        <w:t xml:space="preserve"> </w:t>
      </w:r>
      <w:proofErr w:type="spellStart"/>
      <w:r w:rsidRPr="008F0EB4">
        <w:t>математическая</w:t>
      </w:r>
      <w:proofErr w:type="spellEnd"/>
      <w:r w:rsidRPr="008F0EB4">
        <w:t xml:space="preserve"> модель </w:t>
      </w:r>
      <w:proofErr w:type="spellStart"/>
      <w:r w:rsidRPr="008F0EB4">
        <w:t>шарнирно-сочлененной</w:t>
      </w:r>
      <w:proofErr w:type="spellEnd"/>
      <w:r w:rsidRPr="008F0EB4">
        <w:t xml:space="preserve"> </w:t>
      </w:r>
      <w:proofErr w:type="spellStart"/>
      <w:r w:rsidRPr="008F0EB4">
        <w:t>укосины</w:t>
      </w:r>
      <w:proofErr w:type="spellEnd"/>
      <w:r w:rsidRPr="008F0EB4">
        <w:t xml:space="preserve"> портального крана с </w:t>
      </w:r>
      <w:proofErr w:type="spellStart"/>
      <w:r w:rsidRPr="008F0EB4">
        <w:t>различными</w:t>
      </w:r>
      <w:proofErr w:type="spellEnd"/>
      <w:r w:rsidRPr="008F0EB4">
        <w:t xml:space="preserve"> </w:t>
      </w:r>
      <w:proofErr w:type="spellStart"/>
      <w:r w:rsidRPr="008F0EB4">
        <w:t>механизмами</w:t>
      </w:r>
      <w:proofErr w:type="spellEnd"/>
      <w:r w:rsidRPr="008F0EB4">
        <w:t xml:space="preserve"> </w:t>
      </w:r>
      <w:proofErr w:type="spellStart"/>
      <w:r w:rsidRPr="008F0EB4">
        <w:t>уравновешивания</w:t>
      </w:r>
      <w:proofErr w:type="spellEnd"/>
      <w:r w:rsidRPr="008F0EB4">
        <w:t xml:space="preserve"> / Б.И. </w:t>
      </w:r>
      <w:proofErr w:type="spellStart"/>
      <w:r w:rsidRPr="008F0EB4">
        <w:t>Жермунский</w:t>
      </w:r>
      <w:proofErr w:type="spellEnd"/>
      <w:r w:rsidRPr="008F0EB4">
        <w:t xml:space="preserve">, В.П. </w:t>
      </w:r>
      <w:proofErr w:type="spellStart"/>
      <w:r w:rsidRPr="008F0EB4">
        <w:t>Мисюра</w:t>
      </w:r>
      <w:proofErr w:type="spellEnd"/>
      <w:r w:rsidRPr="008F0EB4">
        <w:t xml:space="preserve"> // </w:t>
      </w:r>
      <w:proofErr w:type="spellStart"/>
      <w:r w:rsidRPr="008F0EB4">
        <w:t>Подъемно-транспортные</w:t>
      </w:r>
      <w:proofErr w:type="spellEnd"/>
      <w:r w:rsidRPr="008F0EB4">
        <w:t xml:space="preserve"> </w:t>
      </w:r>
      <w:proofErr w:type="spellStart"/>
      <w:r w:rsidRPr="008F0EB4">
        <w:t>машины</w:t>
      </w:r>
      <w:proofErr w:type="spellEnd"/>
      <w:r w:rsidRPr="008F0EB4">
        <w:t>. – Тула, 1979. – с. 80 – 86.</w:t>
      </w:r>
    </w:p>
    <w:p w:rsidR="00B75CEC" w:rsidRPr="008F0EB4" w:rsidRDefault="00B75CEC" w:rsidP="00B75CEC">
      <w:pPr>
        <w:pStyle w:val="a"/>
        <w:numPr>
          <w:ilvl w:val="0"/>
          <w:numId w:val="2"/>
        </w:numPr>
        <w:tabs>
          <w:tab w:val="clear" w:pos="1560"/>
          <w:tab w:val="num" w:pos="480"/>
          <w:tab w:val="num" w:pos="600"/>
        </w:tabs>
        <w:ind w:left="480" w:hanging="480"/>
      </w:pPr>
      <w:proofErr w:type="spellStart"/>
      <w:r w:rsidRPr="00D7486F">
        <w:rPr>
          <w:rStyle w:val="ab"/>
        </w:rPr>
        <w:t>Дукельский</w:t>
      </w:r>
      <w:proofErr w:type="spellEnd"/>
      <w:r w:rsidRPr="00D7486F">
        <w:rPr>
          <w:rStyle w:val="ab"/>
        </w:rPr>
        <w:t>, А. И.</w:t>
      </w:r>
      <w:r w:rsidRPr="008F0EB4">
        <w:t xml:space="preserve"> </w:t>
      </w:r>
      <w:proofErr w:type="spellStart"/>
      <w:r w:rsidRPr="008F0EB4">
        <w:t>Портовые</w:t>
      </w:r>
      <w:proofErr w:type="spellEnd"/>
      <w:r w:rsidRPr="008F0EB4">
        <w:t xml:space="preserve"> </w:t>
      </w:r>
      <w:proofErr w:type="spellStart"/>
      <w:r w:rsidRPr="008F0EB4">
        <w:t>грузоподъемные</w:t>
      </w:r>
      <w:proofErr w:type="spellEnd"/>
      <w:r w:rsidRPr="008F0EB4">
        <w:t xml:space="preserve"> </w:t>
      </w:r>
      <w:proofErr w:type="spellStart"/>
      <w:r w:rsidRPr="008F0EB4">
        <w:t>машины</w:t>
      </w:r>
      <w:proofErr w:type="spellEnd"/>
      <w:r w:rsidRPr="008F0EB4">
        <w:t xml:space="preserve"> / А. И. </w:t>
      </w:r>
      <w:proofErr w:type="spellStart"/>
      <w:r w:rsidRPr="008F0EB4">
        <w:t>Дукельский</w:t>
      </w:r>
      <w:proofErr w:type="spellEnd"/>
      <w:r w:rsidRPr="008F0EB4">
        <w:t>.  – М.: Транспорт, 1970. – 439 с. - ISBN 000-000-000-000-0.</w:t>
      </w:r>
    </w:p>
    <w:p w:rsidR="00B75CEC" w:rsidRPr="008F0EB4" w:rsidRDefault="00B75CEC" w:rsidP="00B75CEC">
      <w:pPr>
        <w:pStyle w:val="a"/>
        <w:numPr>
          <w:ilvl w:val="0"/>
          <w:numId w:val="2"/>
        </w:numPr>
        <w:tabs>
          <w:tab w:val="clear" w:pos="1560"/>
          <w:tab w:val="num" w:pos="480"/>
          <w:tab w:val="num" w:pos="600"/>
        </w:tabs>
        <w:ind w:left="480" w:hanging="480"/>
      </w:pPr>
      <w:proofErr w:type="spellStart"/>
      <w:r w:rsidRPr="00D7486F">
        <w:rPr>
          <w:rStyle w:val="ab"/>
        </w:rPr>
        <w:t>Серлин</w:t>
      </w:r>
      <w:proofErr w:type="spellEnd"/>
      <w:r w:rsidRPr="00D7486F">
        <w:rPr>
          <w:rStyle w:val="ab"/>
        </w:rPr>
        <w:t>, Л. Г.</w:t>
      </w:r>
      <w:r w:rsidRPr="008F0EB4">
        <w:t xml:space="preserve"> </w:t>
      </w:r>
      <w:proofErr w:type="spellStart"/>
      <w:r w:rsidRPr="008F0EB4">
        <w:t>Оптимизация</w:t>
      </w:r>
      <w:proofErr w:type="spellEnd"/>
      <w:r w:rsidRPr="008F0EB4">
        <w:t xml:space="preserve"> </w:t>
      </w:r>
      <w:proofErr w:type="spellStart"/>
      <w:r w:rsidRPr="008F0EB4">
        <w:t>крановых</w:t>
      </w:r>
      <w:proofErr w:type="spellEnd"/>
      <w:r w:rsidRPr="008F0EB4">
        <w:t xml:space="preserve"> </w:t>
      </w:r>
      <w:proofErr w:type="spellStart"/>
      <w:r w:rsidRPr="008F0EB4">
        <w:t>конструкций</w:t>
      </w:r>
      <w:proofErr w:type="spellEnd"/>
      <w:r w:rsidRPr="008F0EB4">
        <w:t xml:space="preserve"> и </w:t>
      </w:r>
      <w:proofErr w:type="spellStart"/>
      <w:r w:rsidRPr="008F0EB4">
        <w:t>их</w:t>
      </w:r>
      <w:proofErr w:type="spellEnd"/>
      <w:r w:rsidRPr="008F0EB4">
        <w:t xml:space="preserve"> </w:t>
      </w:r>
      <w:proofErr w:type="spellStart"/>
      <w:r w:rsidRPr="008F0EB4">
        <w:t>авто-матизированное</w:t>
      </w:r>
      <w:proofErr w:type="spellEnd"/>
      <w:r w:rsidRPr="008F0EB4">
        <w:t xml:space="preserve"> </w:t>
      </w:r>
      <w:proofErr w:type="spellStart"/>
      <w:r w:rsidRPr="008F0EB4">
        <w:t>проектирование</w:t>
      </w:r>
      <w:proofErr w:type="spellEnd"/>
      <w:r w:rsidRPr="008F0EB4">
        <w:t xml:space="preserve"> / Л. Г. </w:t>
      </w:r>
      <w:proofErr w:type="spellStart"/>
      <w:r w:rsidRPr="008F0EB4">
        <w:t>Серлин</w:t>
      </w:r>
      <w:proofErr w:type="spellEnd"/>
      <w:r w:rsidRPr="008F0EB4">
        <w:t>. – Л.: 1987. – 234 с. - ISBN 000-000-000-000-0.</w:t>
      </w:r>
    </w:p>
    <w:p w:rsidR="00B75CEC" w:rsidRPr="008F0EB4" w:rsidRDefault="00B75CEC" w:rsidP="00B75CEC">
      <w:pPr>
        <w:pStyle w:val="a"/>
        <w:numPr>
          <w:ilvl w:val="0"/>
          <w:numId w:val="2"/>
        </w:numPr>
        <w:tabs>
          <w:tab w:val="clear" w:pos="1560"/>
          <w:tab w:val="num" w:pos="480"/>
          <w:tab w:val="num" w:pos="600"/>
        </w:tabs>
        <w:ind w:left="480" w:hanging="480"/>
      </w:pPr>
      <w:proofErr w:type="spellStart"/>
      <w:r w:rsidRPr="00D7486F">
        <w:rPr>
          <w:rStyle w:val="ab"/>
        </w:rPr>
        <w:t>Стрелов</w:t>
      </w:r>
      <w:proofErr w:type="spellEnd"/>
      <w:r w:rsidRPr="00D7486F">
        <w:rPr>
          <w:rStyle w:val="ab"/>
        </w:rPr>
        <w:t>, В. И.</w:t>
      </w:r>
      <w:r w:rsidRPr="008F0EB4">
        <w:t xml:space="preserve"> </w:t>
      </w:r>
      <w:proofErr w:type="spellStart"/>
      <w:r w:rsidRPr="008F0EB4">
        <w:t>Расчет</w:t>
      </w:r>
      <w:proofErr w:type="spellEnd"/>
      <w:r w:rsidRPr="008F0EB4">
        <w:t xml:space="preserve"> </w:t>
      </w:r>
      <w:proofErr w:type="spellStart"/>
      <w:r w:rsidRPr="008F0EB4">
        <w:t>шарнирных</w:t>
      </w:r>
      <w:proofErr w:type="spellEnd"/>
      <w:r w:rsidRPr="008F0EB4">
        <w:t xml:space="preserve"> </w:t>
      </w:r>
      <w:proofErr w:type="spellStart"/>
      <w:r w:rsidRPr="008F0EB4">
        <w:t>стреловых</w:t>
      </w:r>
      <w:proofErr w:type="spellEnd"/>
      <w:r w:rsidRPr="008F0EB4">
        <w:t xml:space="preserve"> систем </w:t>
      </w:r>
      <w:proofErr w:type="spellStart"/>
      <w:r w:rsidRPr="008F0EB4">
        <w:t>портальных</w:t>
      </w:r>
      <w:proofErr w:type="spellEnd"/>
      <w:r w:rsidRPr="008F0EB4">
        <w:t xml:space="preserve"> </w:t>
      </w:r>
      <w:proofErr w:type="spellStart"/>
      <w:r w:rsidRPr="008F0EB4">
        <w:t>кранов</w:t>
      </w:r>
      <w:proofErr w:type="spellEnd"/>
      <w:r w:rsidRPr="008F0EB4">
        <w:t xml:space="preserve"> / В. И. </w:t>
      </w:r>
      <w:proofErr w:type="spellStart"/>
      <w:r w:rsidRPr="008F0EB4">
        <w:t>Стрелов</w:t>
      </w:r>
      <w:proofErr w:type="spellEnd"/>
      <w:r w:rsidRPr="008F0EB4">
        <w:t>.  – Калуга, 1998. – 188 с. - ISBN 000-000-000-000-0.</w:t>
      </w:r>
    </w:p>
    <w:p w:rsidR="00B75CEC" w:rsidRPr="008F0EB4" w:rsidRDefault="00B75CEC" w:rsidP="00B75CEC">
      <w:pPr>
        <w:pStyle w:val="a"/>
        <w:numPr>
          <w:ilvl w:val="0"/>
          <w:numId w:val="2"/>
        </w:numPr>
        <w:tabs>
          <w:tab w:val="clear" w:pos="1560"/>
          <w:tab w:val="num" w:pos="480"/>
          <w:tab w:val="num" w:pos="600"/>
        </w:tabs>
        <w:ind w:left="480" w:hanging="480"/>
      </w:pPr>
      <w:proofErr w:type="spellStart"/>
      <w:r w:rsidRPr="00D7486F">
        <w:rPr>
          <w:rStyle w:val="ab"/>
        </w:rPr>
        <w:t>Жермунский</w:t>
      </w:r>
      <w:proofErr w:type="spellEnd"/>
      <w:r w:rsidRPr="00D7486F">
        <w:rPr>
          <w:rStyle w:val="ab"/>
        </w:rPr>
        <w:t>, Б.И.</w:t>
      </w:r>
      <w:r w:rsidRPr="008F0EB4">
        <w:t xml:space="preserve"> </w:t>
      </w:r>
      <w:proofErr w:type="spellStart"/>
      <w:r w:rsidRPr="008F0EB4">
        <w:t>Оптимальное</w:t>
      </w:r>
      <w:proofErr w:type="spellEnd"/>
      <w:r w:rsidRPr="008F0EB4">
        <w:t xml:space="preserve"> </w:t>
      </w:r>
      <w:proofErr w:type="spellStart"/>
      <w:r w:rsidRPr="008F0EB4">
        <w:t>проектирование</w:t>
      </w:r>
      <w:proofErr w:type="spellEnd"/>
      <w:r w:rsidRPr="008F0EB4">
        <w:t xml:space="preserve"> </w:t>
      </w:r>
      <w:proofErr w:type="spellStart"/>
      <w:r w:rsidRPr="008F0EB4">
        <w:t>уравновеши-вающих</w:t>
      </w:r>
      <w:proofErr w:type="spellEnd"/>
      <w:r w:rsidRPr="008F0EB4">
        <w:t xml:space="preserve"> </w:t>
      </w:r>
      <w:proofErr w:type="spellStart"/>
      <w:r w:rsidRPr="008F0EB4">
        <w:t>устройств</w:t>
      </w:r>
      <w:proofErr w:type="spellEnd"/>
      <w:r w:rsidRPr="008F0EB4">
        <w:t xml:space="preserve"> </w:t>
      </w:r>
      <w:proofErr w:type="spellStart"/>
      <w:r w:rsidRPr="008F0EB4">
        <w:t>стреловых</w:t>
      </w:r>
      <w:proofErr w:type="spellEnd"/>
      <w:r w:rsidRPr="008F0EB4">
        <w:t xml:space="preserve"> систем </w:t>
      </w:r>
      <w:proofErr w:type="spellStart"/>
      <w:r w:rsidRPr="008F0EB4">
        <w:t>портальных</w:t>
      </w:r>
      <w:proofErr w:type="spellEnd"/>
      <w:r w:rsidRPr="008F0EB4">
        <w:t xml:space="preserve"> </w:t>
      </w:r>
      <w:proofErr w:type="spellStart"/>
      <w:r w:rsidRPr="008F0EB4">
        <w:t>кранов</w:t>
      </w:r>
      <w:proofErr w:type="spellEnd"/>
      <w:r w:rsidRPr="008F0EB4">
        <w:t xml:space="preserve"> / Б. И. </w:t>
      </w:r>
      <w:proofErr w:type="spellStart"/>
      <w:r w:rsidRPr="008F0EB4">
        <w:t>Жермунский</w:t>
      </w:r>
      <w:proofErr w:type="spellEnd"/>
      <w:r w:rsidRPr="008F0EB4">
        <w:t xml:space="preserve">, В.П. </w:t>
      </w:r>
      <w:proofErr w:type="spellStart"/>
      <w:r w:rsidRPr="008F0EB4">
        <w:t>Мисюра</w:t>
      </w:r>
      <w:proofErr w:type="spellEnd"/>
      <w:r w:rsidRPr="008F0EB4">
        <w:t xml:space="preserve"> // </w:t>
      </w:r>
      <w:proofErr w:type="spellStart"/>
      <w:r w:rsidRPr="008F0EB4">
        <w:t>Вестник</w:t>
      </w:r>
      <w:proofErr w:type="spellEnd"/>
      <w:r w:rsidRPr="008F0EB4">
        <w:t xml:space="preserve"> </w:t>
      </w:r>
      <w:proofErr w:type="spellStart"/>
      <w:r w:rsidRPr="008F0EB4">
        <w:t>машиностроения</w:t>
      </w:r>
      <w:proofErr w:type="spellEnd"/>
      <w:r w:rsidRPr="008F0EB4">
        <w:t>, №7, 1980. – с. 41 – 43.</w:t>
      </w:r>
    </w:p>
    <w:p w:rsidR="00B75CEC" w:rsidRPr="008F0EB4" w:rsidRDefault="00B75CEC" w:rsidP="00B75CEC">
      <w:pPr>
        <w:pStyle w:val="a"/>
        <w:numPr>
          <w:ilvl w:val="0"/>
          <w:numId w:val="2"/>
        </w:numPr>
        <w:tabs>
          <w:tab w:val="clear" w:pos="1560"/>
          <w:tab w:val="num" w:pos="480"/>
          <w:tab w:val="num" w:pos="600"/>
        </w:tabs>
        <w:ind w:left="480" w:hanging="480"/>
      </w:pPr>
      <w:proofErr w:type="spellStart"/>
      <w:r w:rsidRPr="00D7486F">
        <w:rPr>
          <w:rStyle w:val="ab"/>
        </w:rPr>
        <w:t>Ловейкін</w:t>
      </w:r>
      <w:proofErr w:type="spellEnd"/>
      <w:r w:rsidRPr="00D7486F">
        <w:rPr>
          <w:rStyle w:val="ab"/>
        </w:rPr>
        <w:t>, В.С.</w:t>
      </w:r>
      <w:r w:rsidRPr="008F0EB4">
        <w:t xml:space="preserve"> Синтез оптимального профілю барабана </w:t>
      </w:r>
      <w:proofErr w:type="spellStart"/>
      <w:r w:rsidRPr="008F0EB4">
        <w:t>поліспастного</w:t>
      </w:r>
      <w:proofErr w:type="spellEnd"/>
      <w:r w:rsidRPr="008F0EB4">
        <w:t xml:space="preserve"> механізму зміни вильоту врівноваженої стрілової системи крана / В.С. </w:t>
      </w:r>
      <w:proofErr w:type="spellStart"/>
      <w:r w:rsidRPr="008F0EB4">
        <w:t>Ловейкін</w:t>
      </w:r>
      <w:proofErr w:type="spellEnd"/>
      <w:r w:rsidRPr="008F0EB4">
        <w:t xml:space="preserve">, Я.С. </w:t>
      </w:r>
      <w:proofErr w:type="spellStart"/>
      <w:r w:rsidRPr="008F0EB4">
        <w:t>Душанін</w:t>
      </w:r>
      <w:proofErr w:type="spellEnd"/>
      <w:r w:rsidRPr="008F0EB4">
        <w:t xml:space="preserve"> // Гірничі, будівельні, дорожні та меліоративні машини, №55, 2002. – с. 52 – 54.</w:t>
      </w:r>
    </w:p>
    <w:p w:rsidR="00B75CEC" w:rsidRPr="008F0EB4" w:rsidRDefault="00B75CEC" w:rsidP="00B75CEC">
      <w:pPr>
        <w:pStyle w:val="a"/>
        <w:numPr>
          <w:ilvl w:val="0"/>
          <w:numId w:val="2"/>
        </w:numPr>
        <w:tabs>
          <w:tab w:val="clear" w:pos="1560"/>
          <w:tab w:val="num" w:pos="480"/>
          <w:tab w:val="num" w:pos="600"/>
        </w:tabs>
        <w:ind w:left="480" w:hanging="480"/>
      </w:pPr>
      <w:proofErr w:type="spellStart"/>
      <w:r w:rsidRPr="00D7486F">
        <w:rPr>
          <w:rStyle w:val="ab"/>
        </w:rPr>
        <w:t>Кипарский</w:t>
      </w:r>
      <w:proofErr w:type="spellEnd"/>
      <w:r w:rsidRPr="00D7486F">
        <w:rPr>
          <w:rStyle w:val="ab"/>
        </w:rPr>
        <w:t>, Г. Р.</w:t>
      </w:r>
      <w:r w:rsidRPr="008F0EB4">
        <w:t xml:space="preserve"> </w:t>
      </w:r>
      <w:proofErr w:type="spellStart"/>
      <w:r w:rsidRPr="008F0EB4">
        <w:t>Однозвенные</w:t>
      </w:r>
      <w:proofErr w:type="spellEnd"/>
      <w:r w:rsidRPr="008F0EB4">
        <w:t xml:space="preserve"> </w:t>
      </w:r>
      <w:proofErr w:type="spellStart"/>
      <w:r w:rsidRPr="008F0EB4">
        <w:t>стреловые</w:t>
      </w:r>
      <w:proofErr w:type="spellEnd"/>
      <w:r w:rsidRPr="008F0EB4">
        <w:t xml:space="preserve"> </w:t>
      </w:r>
      <w:proofErr w:type="spellStart"/>
      <w:r w:rsidRPr="008F0EB4">
        <w:t>устройства</w:t>
      </w:r>
      <w:proofErr w:type="spellEnd"/>
      <w:r w:rsidRPr="008F0EB4">
        <w:t xml:space="preserve"> / Г. Р. </w:t>
      </w:r>
      <w:proofErr w:type="spellStart"/>
      <w:r w:rsidRPr="008F0EB4">
        <w:t>Кипарский</w:t>
      </w:r>
      <w:proofErr w:type="spellEnd"/>
      <w:r w:rsidRPr="008F0EB4">
        <w:t xml:space="preserve"> – М.: </w:t>
      </w:r>
      <w:proofErr w:type="spellStart"/>
      <w:r w:rsidRPr="008F0EB4">
        <w:t>Машиностроение</w:t>
      </w:r>
      <w:proofErr w:type="spellEnd"/>
      <w:r w:rsidRPr="008F0EB4">
        <w:t>, 1968. – 112 с.  - ISBN 000-000-000-000-0.</w:t>
      </w:r>
    </w:p>
    <w:p w:rsidR="00582684" w:rsidRDefault="00B75CEC" w:rsidP="00B75CEC">
      <w:pPr>
        <w:pStyle w:val="a"/>
        <w:numPr>
          <w:ilvl w:val="0"/>
          <w:numId w:val="2"/>
        </w:numPr>
        <w:tabs>
          <w:tab w:val="clear" w:pos="1560"/>
          <w:tab w:val="num" w:pos="480"/>
          <w:tab w:val="num" w:pos="600"/>
        </w:tabs>
        <w:ind w:left="480" w:hanging="480"/>
      </w:pPr>
      <w:proofErr w:type="spellStart"/>
      <w:r w:rsidRPr="00D7486F">
        <w:rPr>
          <w:rStyle w:val="ab"/>
        </w:rPr>
        <w:t>Петухов</w:t>
      </w:r>
      <w:proofErr w:type="spellEnd"/>
      <w:r w:rsidRPr="00D7486F">
        <w:rPr>
          <w:rStyle w:val="ab"/>
        </w:rPr>
        <w:t>, П.З.</w:t>
      </w:r>
      <w:r w:rsidRPr="008F0EB4">
        <w:t xml:space="preserve"> </w:t>
      </w:r>
      <w:proofErr w:type="spellStart"/>
      <w:r w:rsidRPr="008F0EB4">
        <w:t>Специальные</w:t>
      </w:r>
      <w:proofErr w:type="spellEnd"/>
      <w:r w:rsidRPr="008F0EB4">
        <w:t xml:space="preserve"> </w:t>
      </w:r>
      <w:proofErr w:type="spellStart"/>
      <w:r w:rsidRPr="008F0EB4">
        <w:t>краны</w:t>
      </w:r>
      <w:proofErr w:type="spellEnd"/>
      <w:r w:rsidRPr="008F0EB4">
        <w:t xml:space="preserve"> / П. З. </w:t>
      </w:r>
      <w:proofErr w:type="spellStart"/>
      <w:r w:rsidRPr="008F0EB4">
        <w:t>Петухов</w:t>
      </w:r>
      <w:proofErr w:type="spellEnd"/>
      <w:r w:rsidRPr="008F0EB4">
        <w:t xml:space="preserve">, Г.П. </w:t>
      </w:r>
      <w:proofErr w:type="spellStart"/>
      <w:r w:rsidRPr="008F0EB4">
        <w:t>Ксюнин</w:t>
      </w:r>
      <w:proofErr w:type="spellEnd"/>
      <w:r w:rsidRPr="008F0EB4">
        <w:t xml:space="preserve">, Л.Г. </w:t>
      </w:r>
      <w:proofErr w:type="spellStart"/>
      <w:r w:rsidRPr="008F0EB4">
        <w:t>Серлин</w:t>
      </w:r>
      <w:proofErr w:type="spellEnd"/>
      <w:r w:rsidRPr="008F0EB4">
        <w:t xml:space="preserve">. – М.: </w:t>
      </w:r>
      <w:proofErr w:type="spellStart"/>
      <w:r w:rsidRPr="008F0EB4">
        <w:t>Машиностроение</w:t>
      </w:r>
      <w:proofErr w:type="spellEnd"/>
      <w:r w:rsidRPr="008F0EB4">
        <w:t xml:space="preserve">, 1985 – 248 с.: </w:t>
      </w:r>
      <w:proofErr w:type="spellStart"/>
      <w:r w:rsidRPr="008F0EB4">
        <w:t>ил</w:t>
      </w:r>
      <w:proofErr w:type="spellEnd"/>
      <w:r w:rsidRPr="008F0EB4">
        <w:t>. ISBN 000-000-000-000-0.</w:t>
      </w:r>
    </w:p>
    <w:p w:rsidR="008E7277" w:rsidRPr="00697BCC" w:rsidRDefault="00004467" w:rsidP="008E7277">
      <w:pPr>
        <w:spacing w:after="200" w:line="276" w:lineRule="auto"/>
        <w:jc w:val="center"/>
        <w:rPr>
          <w:rFonts w:eastAsia="Times New Roman" w:cs="Times New Roman"/>
          <w:szCs w:val="24"/>
          <w:lang w:eastAsia="ru-RU"/>
        </w:rPr>
      </w:pPr>
      <w:r>
        <w:rPr>
          <w:b/>
        </w:rPr>
        <w:lastRenderedPageBreak/>
        <w:t xml:space="preserve">2 </w:t>
      </w:r>
      <w:r w:rsidR="00697BCC">
        <w:rPr>
          <w:b/>
        </w:rPr>
        <w:t>Расчет канатного грейфера</w:t>
      </w:r>
    </w:p>
    <w:p w:rsidR="008D26B9" w:rsidRPr="00AA5546" w:rsidRDefault="008D26B9" w:rsidP="008D26B9">
      <w:pPr>
        <w:rPr>
          <w:b/>
          <w:szCs w:val="28"/>
        </w:rPr>
      </w:pPr>
      <w:r w:rsidRPr="00AA5546">
        <w:rPr>
          <w:b/>
          <w:szCs w:val="28"/>
        </w:rPr>
        <w:t>Общие сведения</w:t>
      </w:r>
      <w:r>
        <w:rPr>
          <w:b/>
          <w:szCs w:val="28"/>
        </w:rPr>
        <w:t xml:space="preserve">. </w:t>
      </w:r>
    </w:p>
    <w:p w:rsidR="000B4C38" w:rsidRDefault="000B4C38" w:rsidP="000B4C38">
      <w:pPr>
        <w:rPr>
          <w:rFonts w:eastAsiaTheme="minorEastAsia"/>
        </w:rPr>
      </w:pPr>
      <w:r w:rsidRPr="000B4C38">
        <w:rPr>
          <w:rFonts w:eastAsiaTheme="minorEastAsia"/>
        </w:rPr>
        <w:t>Грейферные краны предназначены для подъема</w:t>
      </w:r>
      <w:r>
        <w:rPr>
          <w:rFonts w:eastAsiaTheme="minorEastAsia"/>
        </w:rPr>
        <w:t xml:space="preserve"> и транспортирования сыпучих и кусковых </w:t>
      </w:r>
      <w:r w:rsidRPr="000B4C38">
        <w:rPr>
          <w:rFonts w:eastAsiaTheme="minorEastAsia"/>
        </w:rPr>
        <w:t xml:space="preserve">материалов. </w:t>
      </w:r>
      <w:r>
        <w:rPr>
          <w:rFonts w:eastAsiaTheme="minorEastAsia"/>
        </w:rPr>
        <w:t>Грейферные</w:t>
      </w:r>
      <w:r w:rsidRPr="000B4C38">
        <w:rPr>
          <w:rFonts w:eastAsiaTheme="minorEastAsia"/>
        </w:rPr>
        <w:t xml:space="preserve"> краны имеют грейфер</w:t>
      </w:r>
      <w:r>
        <w:rPr>
          <w:rFonts w:eastAsiaTheme="minorEastAsia"/>
        </w:rPr>
        <w:t>н</w:t>
      </w:r>
      <w:r w:rsidRPr="000B4C38">
        <w:rPr>
          <w:rFonts w:eastAsiaTheme="minorEastAsia"/>
        </w:rPr>
        <w:t>ую лебедку с двумя бараба</w:t>
      </w:r>
      <w:r>
        <w:rPr>
          <w:rFonts w:eastAsiaTheme="minorEastAsia"/>
        </w:rPr>
        <w:t>нами один из которых</w:t>
      </w:r>
      <w:r w:rsidRPr="000B4C38">
        <w:rPr>
          <w:rFonts w:eastAsiaTheme="minorEastAsia"/>
        </w:rPr>
        <w:t xml:space="preserve"> </w:t>
      </w:r>
      <w:proofErr w:type="spellStart"/>
      <w:proofErr w:type="gramStart"/>
      <w:r w:rsidRPr="000B4C38">
        <w:rPr>
          <w:rFonts w:eastAsiaTheme="minorEastAsia"/>
        </w:rPr>
        <w:t>которых</w:t>
      </w:r>
      <w:proofErr w:type="spellEnd"/>
      <w:proofErr w:type="gramEnd"/>
      <w:r w:rsidRPr="000B4C38">
        <w:rPr>
          <w:rFonts w:eastAsiaTheme="minorEastAsia"/>
        </w:rPr>
        <w:t xml:space="preserve"> предназначен для наматывания замыкающего каната при закрытии челюстей грейфера (замыкающий)</w:t>
      </w:r>
      <w:r>
        <w:rPr>
          <w:rFonts w:eastAsiaTheme="minorEastAsia"/>
        </w:rPr>
        <w:t xml:space="preserve">, </w:t>
      </w:r>
      <w:r w:rsidRPr="000B4C38">
        <w:rPr>
          <w:rFonts w:eastAsiaTheme="minorEastAsia"/>
        </w:rPr>
        <w:t>а другой для наматывания поддерживающего каната (подъемный)</w:t>
      </w:r>
      <w:r>
        <w:rPr>
          <w:rFonts w:eastAsiaTheme="minorEastAsia"/>
        </w:rPr>
        <w:t xml:space="preserve">. </w:t>
      </w:r>
      <w:r w:rsidRPr="000B4C38">
        <w:rPr>
          <w:rFonts w:eastAsiaTheme="minorEastAsia"/>
        </w:rPr>
        <w:t>Подъемный барабан работает совместно с замыкающим при подъеме</w:t>
      </w:r>
      <w:r>
        <w:rPr>
          <w:rFonts w:eastAsiaTheme="minorEastAsia"/>
        </w:rPr>
        <w:t xml:space="preserve"> </w:t>
      </w:r>
      <w:r w:rsidRPr="000B4C38">
        <w:rPr>
          <w:rFonts w:eastAsiaTheme="minorEastAsia"/>
        </w:rPr>
        <w:t>и опускании грейфера. Грузоподъемность этих кранов определяется</w:t>
      </w:r>
      <w:r w:rsidRPr="000B4C38">
        <w:rPr>
          <w:rFonts w:eastAsiaTheme="minorEastAsia"/>
        </w:rPr>
        <w:br/>
        <w:t>суммарной массой грейфера и груза.</w:t>
      </w:r>
    </w:p>
    <w:p w:rsidR="00864BEE" w:rsidRDefault="00864BEE" w:rsidP="000B4C38">
      <w:pPr>
        <w:rPr>
          <w:rFonts w:eastAsiaTheme="minorEastAsia"/>
        </w:rPr>
      </w:pPr>
      <w:r>
        <w:rPr>
          <w:noProof/>
          <w:lang w:eastAsia="ru-RU"/>
        </w:rPr>
        <w:drawing>
          <wp:inline distT="0" distB="0" distL="0" distR="0" wp14:anchorId="07163613" wp14:editId="7A252162">
            <wp:extent cx="5752381" cy="3647619"/>
            <wp:effectExtent l="0" t="0" r="127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8"/>
                    <a:stretch>
                      <a:fillRect/>
                    </a:stretch>
                  </pic:blipFill>
                  <pic:spPr>
                    <a:xfrm>
                      <a:off x="0" y="0"/>
                      <a:ext cx="5752381" cy="3647619"/>
                    </a:xfrm>
                    <a:prstGeom prst="rect">
                      <a:avLst/>
                    </a:prstGeom>
                  </pic:spPr>
                </pic:pic>
              </a:graphicData>
            </a:graphic>
          </wp:inline>
        </w:drawing>
      </w:r>
    </w:p>
    <w:p w:rsidR="00864BEE" w:rsidRDefault="00864BEE" w:rsidP="00864BEE">
      <w:pPr>
        <w:jc w:val="center"/>
        <w:rPr>
          <w:rFonts w:eastAsiaTheme="minorEastAsia"/>
        </w:rPr>
      </w:pPr>
      <w:r>
        <w:rPr>
          <w:rFonts w:eastAsiaTheme="minorEastAsia"/>
        </w:rPr>
        <w:t xml:space="preserve">Рисунок 2.1 – Схема </w:t>
      </w:r>
      <w:proofErr w:type="spellStart"/>
      <w:r>
        <w:rPr>
          <w:rFonts w:eastAsiaTheme="minorEastAsia"/>
        </w:rPr>
        <w:t>двухканатного</w:t>
      </w:r>
      <w:proofErr w:type="spellEnd"/>
      <w:r>
        <w:rPr>
          <w:rFonts w:eastAsiaTheme="minorEastAsia"/>
        </w:rPr>
        <w:t xml:space="preserve"> грейфера</w:t>
      </w:r>
    </w:p>
    <w:p w:rsidR="00864BEE" w:rsidRPr="000B4C38" w:rsidRDefault="00864BEE" w:rsidP="00864BEE">
      <w:pPr>
        <w:jc w:val="center"/>
        <w:rPr>
          <w:rFonts w:eastAsiaTheme="minorEastAsia"/>
        </w:rPr>
      </w:pPr>
    </w:p>
    <w:p w:rsidR="00D2537E" w:rsidRPr="00D2537E" w:rsidRDefault="00E0410D" w:rsidP="00D2537E">
      <w:pPr>
        <w:rPr>
          <w:rFonts w:eastAsiaTheme="minorEastAsia"/>
        </w:rPr>
      </w:pPr>
      <w:proofErr w:type="spellStart"/>
      <w:r>
        <w:rPr>
          <w:rFonts w:eastAsiaTheme="minorEastAsia"/>
        </w:rPr>
        <w:t>Д</w:t>
      </w:r>
      <w:r w:rsidRPr="00E0410D">
        <w:rPr>
          <w:rFonts w:eastAsiaTheme="minorEastAsia"/>
        </w:rPr>
        <w:t>вухканатный</w:t>
      </w:r>
      <w:proofErr w:type="spellEnd"/>
      <w:r w:rsidRPr="00E0410D">
        <w:rPr>
          <w:rFonts w:eastAsiaTheme="minorEastAsia"/>
        </w:rPr>
        <w:t xml:space="preserve"> грейфер  имеет челюсти </w:t>
      </w:r>
      <w:r>
        <w:rPr>
          <w:rFonts w:eastAsiaTheme="minorEastAsia"/>
        </w:rPr>
        <w:t>2, верхнюю траверсу 5 и нижнюю 1</w:t>
      </w:r>
      <w:r w:rsidRPr="00E0410D">
        <w:rPr>
          <w:rFonts w:eastAsiaTheme="minorEastAsia"/>
        </w:rPr>
        <w:t xml:space="preserve">, тяги </w:t>
      </w:r>
      <w:r>
        <w:rPr>
          <w:rFonts w:eastAsiaTheme="minorEastAsia"/>
        </w:rPr>
        <w:t>3</w:t>
      </w:r>
      <w:r w:rsidRPr="00E0410D">
        <w:rPr>
          <w:rFonts w:eastAsiaTheme="minorEastAsia"/>
        </w:rPr>
        <w:t>. Челюст</w:t>
      </w:r>
      <w:r>
        <w:rPr>
          <w:rFonts w:eastAsiaTheme="minorEastAsia"/>
        </w:rPr>
        <w:t xml:space="preserve">и представляют </w:t>
      </w:r>
      <w:r w:rsidRPr="00E0410D">
        <w:rPr>
          <w:rFonts w:eastAsiaTheme="minorEastAsia"/>
        </w:rPr>
        <w:t>собой жесткие металлические конструкции, состоящие из двух</w:t>
      </w:r>
      <w:r>
        <w:rPr>
          <w:rFonts w:eastAsiaTheme="minorEastAsia"/>
        </w:rPr>
        <w:t xml:space="preserve"> </w:t>
      </w:r>
      <w:r w:rsidRPr="00E0410D">
        <w:rPr>
          <w:rFonts w:eastAsiaTheme="minorEastAsia"/>
        </w:rPr>
        <w:t>вертикальных стенок и днища. Челюсти шарнирно соединены с нижней траверсой, а тяги - с челюстями и верхней траверсой. Управление осуществляется с помощью замыкающего 4 и поддерживающего 6 канатов. Замыкающий канат образует полиспаст между</w:t>
      </w:r>
      <w:r w:rsidR="00197880">
        <w:rPr>
          <w:rFonts w:eastAsiaTheme="minorEastAsia"/>
        </w:rPr>
        <w:t xml:space="preserve"> </w:t>
      </w:r>
      <w:r w:rsidRPr="00E0410D">
        <w:rPr>
          <w:rFonts w:eastAsiaTheme="minorEastAsia"/>
        </w:rPr>
        <w:t>блоками траверс и наматывается на замыкающий барабан 8, подде</w:t>
      </w:r>
      <w:r w:rsidR="00197880">
        <w:rPr>
          <w:rFonts w:eastAsiaTheme="minorEastAsia"/>
        </w:rPr>
        <w:t>р</w:t>
      </w:r>
      <w:r w:rsidRPr="00E0410D">
        <w:rPr>
          <w:rFonts w:eastAsiaTheme="minorEastAsia"/>
        </w:rPr>
        <w:t>живающи</w:t>
      </w:r>
      <w:r w:rsidR="00197880">
        <w:rPr>
          <w:rFonts w:eastAsiaTheme="minorEastAsia"/>
        </w:rPr>
        <w:t>й</w:t>
      </w:r>
      <w:r w:rsidRPr="00E0410D">
        <w:rPr>
          <w:rFonts w:eastAsiaTheme="minorEastAsia"/>
        </w:rPr>
        <w:t xml:space="preserve"> канат закреплен на </w:t>
      </w:r>
      <w:r w:rsidRPr="00E0410D">
        <w:rPr>
          <w:rFonts w:eastAsiaTheme="minorEastAsia"/>
        </w:rPr>
        <w:lastRenderedPageBreak/>
        <w:t>верхней траверсе и намазывается</w:t>
      </w:r>
      <w:r w:rsidR="00197880">
        <w:rPr>
          <w:rFonts w:eastAsiaTheme="minorEastAsia"/>
        </w:rPr>
        <w:t xml:space="preserve"> </w:t>
      </w:r>
      <w:r w:rsidRPr="00E0410D">
        <w:rPr>
          <w:rFonts w:eastAsiaTheme="minorEastAsia"/>
        </w:rPr>
        <w:t>на поддерживающи</w:t>
      </w:r>
      <w:r w:rsidR="00197880">
        <w:rPr>
          <w:rFonts w:eastAsiaTheme="minorEastAsia"/>
        </w:rPr>
        <w:t>й</w:t>
      </w:r>
      <w:r w:rsidRPr="00E0410D">
        <w:rPr>
          <w:rFonts w:eastAsiaTheme="minorEastAsia"/>
        </w:rPr>
        <w:t xml:space="preserve"> барабан 7. Подвеска грейфера на любом из</w:t>
      </w:r>
      <w:r w:rsidR="00197880">
        <w:rPr>
          <w:rFonts w:eastAsiaTheme="minorEastAsia"/>
        </w:rPr>
        <w:t xml:space="preserve"> </w:t>
      </w:r>
      <w:r w:rsidRPr="00E0410D">
        <w:rPr>
          <w:rFonts w:eastAsiaTheme="minorEastAsia"/>
        </w:rPr>
        <w:t>канатов представляет собой простой полиспа</w:t>
      </w:r>
      <w:proofErr w:type="gramStart"/>
      <w:r w:rsidRPr="00E0410D">
        <w:rPr>
          <w:rFonts w:eastAsiaTheme="minorEastAsia"/>
        </w:rPr>
        <w:t>ст с кр</w:t>
      </w:r>
      <w:proofErr w:type="gramEnd"/>
      <w:r w:rsidRPr="00E0410D">
        <w:rPr>
          <w:rFonts w:eastAsiaTheme="minorEastAsia"/>
        </w:rPr>
        <w:t>атностью, равной</w:t>
      </w:r>
      <w:r w:rsidR="00610817">
        <w:rPr>
          <w:rFonts w:eastAsiaTheme="minorEastAsia"/>
        </w:rPr>
        <w:t xml:space="preserve"> </w:t>
      </w:r>
      <w:r w:rsidRPr="00E0410D">
        <w:rPr>
          <w:rFonts w:eastAsiaTheme="minorEastAsia"/>
        </w:rPr>
        <w:t>единице, что, как известно, рационально только для стреловых</w:t>
      </w:r>
      <w:r w:rsidR="00610817">
        <w:rPr>
          <w:rFonts w:eastAsiaTheme="minorEastAsia"/>
        </w:rPr>
        <w:t xml:space="preserve"> </w:t>
      </w:r>
      <w:r w:rsidRPr="00E0410D">
        <w:rPr>
          <w:rFonts w:eastAsiaTheme="minorEastAsia"/>
        </w:rPr>
        <w:t xml:space="preserve">кранов. Для грейферных кранов мостового типа более целесообразны </w:t>
      </w:r>
      <w:proofErr w:type="spellStart"/>
      <w:r w:rsidRPr="00E0410D">
        <w:rPr>
          <w:rFonts w:eastAsiaTheme="minorEastAsia"/>
        </w:rPr>
        <w:t>четырехканатные</w:t>
      </w:r>
      <w:proofErr w:type="spellEnd"/>
      <w:r w:rsidRPr="00E0410D">
        <w:rPr>
          <w:rFonts w:eastAsiaTheme="minorEastAsia"/>
        </w:rPr>
        <w:t xml:space="preserve"> грейферы, имеющие два замыкающих и два</w:t>
      </w:r>
      <w:r w:rsidR="005E2867">
        <w:rPr>
          <w:rFonts w:eastAsiaTheme="minorEastAsia"/>
        </w:rPr>
        <w:t xml:space="preserve"> </w:t>
      </w:r>
      <w:r w:rsidRPr="00E0410D">
        <w:rPr>
          <w:rFonts w:eastAsiaTheme="minorEastAsia"/>
        </w:rPr>
        <w:t>поддерживающих каната; барабаны имеют по две нарезки разного</w:t>
      </w:r>
      <w:r w:rsidR="00895F11">
        <w:rPr>
          <w:rFonts w:eastAsiaTheme="minorEastAsia"/>
        </w:rPr>
        <w:t xml:space="preserve"> </w:t>
      </w:r>
      <w:r w:rsidR="00895F11" w:rsidRPr="00895F11">
        <w:rPr>
          <w:rFonts w:eastAsiaTheme="minorEastAsia"/>
        </w:rPr>
        <w:t>направления (как при сдвоенном полиспасте), а свободные</w:t>
      </w:r>
      <w:r w:rsidR="00895F11">
        <w:rPr>
          <w:rFonts w:eastAsiaTheme="minorEastAsia"/>
        </w:rPr>
        <w:t xml:space="preserve"> </w:t>
      </w:r>
      <w:r w:rsidR="00895F11" w:rsidRPr="00895F11">
        <w:rPr>
          <w:rFonts w:eastAsiaTheme="minorEastAsia"/>
        </w:rPr>
        <w:t>концы канатов прикреплены</w:t>
      </w:r>
      <w:r w:rsidR="00895F11">
        <w:rPr>
          <w:rFonts w:eastAsiaTheme="minorEastAsia"/>
        </w:rPr>
        <w:t xml:space="preserve"> </w:t>
      </w:r>
      <w:r w:rsidR="00895F11" w:rsidRPr="00895F11">
        <w:rPr>
          <w:rFonts w:eastAsiaTheme="minorEastAsia"/>
        </w:rPr>
        <w:t>к уравнительным балансирам</w:t>
      </w:r>
      <w:r w:rsidR="00895F11">
        <w:rPr>
          <w:rFonts w:eastAsiaTheme="minorEastAsia"/>
        </w:rPr>
        <w:t xml:space="preserve"> </w:t>
      </w:r>
      <w:r w:rsidR="00895F11" w:rsidRPr="00895F11">
        <w:rPr>
          <w:rFonts w:eastAsiaTheme="minorEastAsia"/>
        </w:rPr>
        <w:t>на траверсах.</w:t>
      </w:r>
      <w:r w:rsidR="00895F11">
        <w:rPr>
          <w:rFonts w:eastAsiaTheme="minorEastAsia"/>
        </w:rPr>
        <w:t xml:space="preserve"> </w:t>
      </w:r>
      <w:r w:rsidR="00895F11" w:rsidRPr="00895F11">
        <w:rPr>
          <w:rFonts w:eastAsiaTheme="minorEastAsia"/>
        </w:rPr>
        <w:t xml:space="preserve">Раскрытый грейфер при наибольшем расстоянии </w:t>
      </w:r>
      <w:r w:rsidR="00895F11">
        <w:rPr>
          <w:rFonts w:eastAsiaTheme="minorEastAsia"/>
          <w:lang w:val="en-US"/>
        </w:rPr>
        <w:t>L</w:t>
      </w:r>
      <w:r w:rsidR="00895F11" w:rsidRPr="00895F11">
        <w:rPr>
          <w:rFonts w:eastAsiaTheme="minorEastAsia"/>
        </w:rPr>
        <w:t>, между</w:t>
      </w:r>
      <w:r w:rsidR="00D2537E">
        <w:rPr>
          <w:rFonts w:eastAsiaTheme="minorEastAsia"/>
        </w:rPr>
        <w:t xml:space="preserve"> </w:t>
      </w:r>
      <w:r w:rsidR="00D2537E" w:rsidRPr="00D2537E">
        <w:rPr>
          <w:rFonts w:eastAsiaTheme="minorEastAsia"/>
        </w:rPr>
        <w:t>режущими кромками челюстей (рис. 2.1, а) опускают на груз.</w:t>
      </w:r>
    </w:p>
    <w:p w:rsidR="00D2537E" w:rsidRPr="00D2537E" w:rsidRDefault="00D2537E" w:rsidP="00D2537E">
      <w:pPr>
        <w:rPr>
          <w:rFonts w:eastAsiaTheme="minorEastAsia"/>
        </w:rPr>
      </w:pPr>
      <w:r w:rsidRPr="00D2537E">
        <w:rPr>
          <w:rFonts w:eastAsiaTheme="minorEastAsia"/>
        </w:rPr>
        <w:t>При зачерпывании замыкающий канат наматывается на барабан 8. Благодаря замыкающему полиспасту траверсы сближаются,</w:t>
      </w:r>
      <w:r>
        <w:rPr>
          <w:rFonts w:eastAsiaTheme="minorEastAsia"/>
        </w:rPr>
        <w:t xml:space="preserve"> </w:t>
      </w:r>
      <w:r w:rsidRPr="00D2537E">
        <w:rPr>
          <w:rFonts w:eastAsiaTheme="minorEastAsia"/>
        </w:rPr>
        <w:t>и режущие кромки челюстей, преодолевая сопротивление груза,</w:t>
      </w:r>
      <w:r>
        <w:rPr>
          <w:rFonts w:eastAsiaTheme="minorEastAsia"/>
        </w:rPr>
        <w:t xml:space="preserve"> </w:t>
      </w:r>
      <w:r w:rsidRPr="00D2537E">
        <w:rPr>
          <w:rFonts w:eastAsiaTheme="minorEastAsia"/>
        </w:rPr>
        <w:t>внедряются в него по траектории, называемой кривой зачерпывания.</w:t>
      </w:r>
    </w:p>
    <w:p w:rsidR="00895F11" w:rsidRDefault="00D2537E" w:rsidP="00D2537E">
      <w:pPr>
        <w:rPr>
          <w:rFonts w:eastAsiaTheme="minorEastAsia"/>
        </w:rPr>
      </w:pPr>
      <w:r w:rsidRPr="00D2537E">
        <w:rPr>
          <w:rFonts w:eastAsiaTheme="minorEastAsia"/>
        </w:rPr>
        <w:t>Поддерживающий канат в процессе зачерпывания должен иметь</w:t>
      </w:r>
      <w:r>
        <w:rPr>
          <w:rFonts w:eastAsiaTheme="minorEastAsia"/>
        </w:rPr>
        <w:t xml:space="preserve"> </w:t>
      </w:r>
      <w:r w:rsidRPr="00D2537E">
        <w:rPr>
          <w:rFonts w:eastAsiaTheme="minorEastAsia"/>
        </w:rPr>
        <w:t>ограниченное малое натяжение, не препятствующее движению верхней траверсы.</w:t>
      </w:r>
    </w:p>
    <w:p w:rsidR="00750976" w:rsidRDefault="00750976" w:rsidP="008E7277">
      <w:pPr>
        <w:rPr>
          <w:rFonts w:eastAsiaTheme="minorEastAsia"/>
          <w:b/>
        </w:rPr>
      </w:pPr>
    </w:p>
    <w:p w:rsidR="00D2537E" w:rsidRPr="005F4F89" w:rsidRDefault="00750976" w:rsidP="008E7277">
      <w:pPr>
        <w:rPr>
          <w:rFonts w:eastAsiaTheme="minorEastAsia"/>
          <w:b/>
        </w:rPr>
      </w:pPr>
      <w:r>
        <w:rPr>
          <w:rFonts w:eastAsiaTheme="minorEastAsia"/>
          <w:b/>
        </w:rPr>
        <w:t>Расчет геометрических параметров</w:t>
      </w:r>
      <w:r w:rsidR="005F4F89" w:rsidRPr="005F4F89">
        <w:rPr>
          <w:rFonts w:eastAsiaTheme="minorEastAsia"/>
          <w:b/>
        </w:rPr>
        <w:t xml:space="preserve"> </w:t>
      </w:r>
      <w:proofErr w:type="spellStart"/>
      <w:r w:rsidR="005F4F89" w:rsidRPr="005F4F89">
        <w:rPr>
          <w:rFonts w:eastAsiaTheme="minorEastAsia"/>
          <w:b/>
        </w:rPr>
        <w:t>двухканатного</w:t>
      </w:r>
      <w:proofErr w:type="spellEnd"/>
      <w:r w:rsidR="005F4F89" w:rsidRPr="005F4F89">
        <w:rPr>
          <w:rFonts w:eastAsiaTheme="minorEastAsia"/>
          <w:b/>
        </w:rPr>
        <w:t xml:space="preserve"> грейфера</w:t>
      </w:r>
      <w:r w:rsidR="005F4F89">
        <w:rPr>
          <w:rFonts w:eastAsiaTheme="minorEastAsia"/>
          <w:b/>
        </w:rPr>
        <w:t>.</w:t>
      </w:r>
    </w:p>
    <w:p w:rsidR="005F4F89" w:rsidRDefault="005F4F89" w:rsidP="008E7277">
      <w:pPr>
        <w:rPr>
          <w:rFonts w:eastAsiaTheme="minorEastAsia"/>
        </w:rPr>
      </w:pPr>
    </w:p>
    <w:p w:rsidR="005F4F89" w:rsidRDefault="00DD65DE" w:rsidP="008E7277">
      <w:pPr>
        <w:rPr>
          <w:rFonts w:eastAsiaTheme="minorEastAsia"/>
        </w:rPr>
      </w:pPr>
      <w:r>
        <w:rPr>
          <w:rFonts w:eastAsiaTheme="minorEastAsia"/>
        </w:rPr>
        <w:t>Собственная масса грейфера согласно ГОСТ 24599-81 рассчитывается по формуле</w:t>
      </w:r>
    </w:p>
    <w:p w:rsidR="00D2537E" w:rsidRPr="00EA3F0A" w:rsidRDefault="00C83A47" w:rsidP="008E7277">
      <w:pPr>
        <w:rPr>
          <w:rFonts w:eastAsiaTheme="minorEastAsia"/>
        </w:rPr>
      </w:pPr>
      <m:oMathPara>
        <m:oMath>
          <m:sSub>
            <m:sSubPr>
              <m:ctrlPr>
                <w:rPr>
                  <w:rFonts w:ascii="Cambria Math" w:eastAsiaTheme="minorEastAsia" w:hAnsi="Cambria Math"/>
                  <w:i/>
                </w:rPr>
              </m:ctrlPr>
            </m:sSubPr>
            <m:e>
              <m:r>
                <w:rPr>
                  <w:rFonts w:ascii="Cambria Math" w:eastAsiaTheme="minorEastAsia" w:hAnsi="Cambria Math"/>
                </w:rPr>
                <m:t>m</m:t>
              </m:r>
            </m:e>
            <m:sub>
              <m:r>
                <w:rPr>
                  <w:rFonts w:ascii="Cambria Math" w:eastAsiaTheme="minorEastAsia" w:hAnsi="Cambria Math"/>
                </w:rPr>
                <m:t>гр</m:t>
              </m:r>
            </m:sub>
          </m:sSub>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lang w:val="en-US"/>
                </w:rPr>
                <m:t>k</m:t>
              </m:r>
              <m:ctrlPr>
                <w:rPr>
                  <w:rFonts w:ascii="Cambria Math" w:eastAsiaTheme="minorEastAsia" w:hAnsi="Cambria Math"/>
                  <w:i/>
                  <w:lang w:val="en-US"/>
                </w:rPr>
              </m:ctrlPr>
            </m:e>
            <m:sub>
              <m:r>
                <w:rPr>
                  <w:rFonts w:ascii="Cambria Math" w:eastAsiaTheme="minorEastAsia" w:hAnsi="Cambria Math"/>
                </w:rPr>
                <m:t>гр</m:t>
              </m:r>
            </m:sub>
          </m:sSub>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Q</m:t>
              </m:r>
            </m:e>
            <m:sub>
              <m:r>
                <w:rPr>
                  <w:rFonts w:ascii="Cambria Math" w:eastAsiaTheme="minorEastAsia" w:hAnsi="Cambria Math"/>
                </w:rPr>
                <m:t>гр</m:t>
              </m:r>
            </m:sub>
          </m:sSub>
          <m:r>
            <w:rPr>
              <w:rFonts w:ascii="Cambria Math" w:eastAsiaTheme="minorEastAsia" w:hAnsi="Cambria Math"/>
            </w:rPr>
            <m:t>,</m:t>
          </m:r>
        </m:oMath>
      </m:oMathPara>
    </w:p>
    <w:p w:rsidR="00AD133E" w:rsidRDefault="00EA3F0A" w:rsidP="00AD133E">
      <w:pPr>
        <w:rPr>
          <w:rFonts w:eastAsiaTheme="minorEastAsia"/>
        </w:rPr>
      </w:pPr>
      <w:r>
        <w:rPr>
          <w:rFonts w:eastAsiaTheme="minorEastAsia"/>
        </w:rPr>
        <w:t xml:space="preserve">где </w:t>
      </w:r>
      <m:oMath>
        <m:sSub>
          <m:sSubPr>
            <m:ctrlPr>
              <w:rPr>
                <w:rFonts w:ascii="Cambria Math" w:eastAsiaTheme="minorEastAsia" w:hAnsi="Cambria Math"/>
                <w:i/>
              </w:rPr>
            </m:ctrlPr>
          </m:sSubPr>
          <m:e>
            <m:r>
              <w:rPr>
                <w:rFonts w:ascii="Cambria Math" w:eastAsiaTheme="minorEastAsia" w:hAnsi="Cambria Math"/>
              </w:rPr>
              <m:t>Q</m:t>
            </m:r>
          </m:e>
          <m:sub>
            <m:r>
              <w:rPr>
                <w:rFonts w:ascii="Cambria Math" w:eastAsiaTheme="minorEastAsia" w:hAnsi="Cambria Math"/>
              </w:rPr>
              <m:t>гр</m:t>
            </m:r>
          </m:sub>
        </m:sSub>
        <m:r>
          <w:rPr>
            <w:rFonts w:ascii="Cambria Math" w:eastAsiaTheme="minorEastAsia" w:hAnsi="Cambria Math"/>
          </w:rPr>
          <m:t xml:space="preserve"> </m:t>
        </m:r>
      </m:oMath>
      <w:r w:rsidR="00AD133E">
        <w:rPr>
          <w:rFonts w:eastAsiaTheme="minorEastAsia"/>
        </w:rPr>
        <w:t xml:space="preserve"> – номинальная грузоподъемность крана;</w:t>
      </w:r>
    </w:p>
    <w:p w:rsidR="00AD133E" w:rsidRDefault="00C83A47" w:rsidP="00EC3C94">
      <w:pPr>
        <w:rPr>
          <w:rFonts w:eastAsiaTheme="minorEastAsia"/>
        </w:rPr>
      </w:pPr>
      <m:oMath>
        <m:sSub>
          <m:sSubPr>
            <m:ctrlPr>
              <w:rPr>
                <w:rFonts w:ascii="Cambria Math" w:eastAsiaTheme="minorEastAsia" w:hAnsi="Cambria Math"/>
                <w:i/>
              </w:rPr>
            </m:ctrlPr>
          </m:sSubPr>
          <m:e>
            <m:r>
              <w:rPr>
                <w:rFonts w:ascii="Cambria Math" w:eastAsiaTheme="minorEastAsia" w:hAnsi="Cambria Math"/>
              </w:rPr>
              <m:t>k</m:t>
            </m:r>
          </m:e>
          <m:sub>
            <m:r>
              <w:rPr>
                <w:rFonts w:ascii="Cambria Math" w:eastAsiaTheme="minorEastAsia" w:hAnsi="Cambria Math"/>
              </w:rPr>
              <m:t>гр</m:t>
            </m:r>
          </m:sub>
        </m:sSub>
        <m:r>
          <w:rPr>
            <w:rFonts w:ascii="Cambria Math" w:eastAsiaTheme="minorEastAsia" w:hAnsi="Cambria Math"/>
          </w:rPr>
          <m:t xml:space="preserve"> </m:t>
        </m:r>
      </m:oMath>
      <w:r w:rsidR="00AD133E">
        <w:rPr>
          <w:rFonts w:eastAsiaTheme="minorEastAsia"/>
          <w:i/>
        </w:rPr>
        <w:t>–</w:t>
      </w:r>
      <w:r w:rsidR="00AD133E">
        <w:rPr>
          <w:rFonts w:eastAsiaTheme="minorEastAsia"/>
        </w:rPr>
        <w:t xml:space="preserve"> коэффициент, </w:t>
      </w:r>
      <w:r w:rsidR="00700010">
        <w:rPr>
          <w:rFonts w:eastAsiaTheme="minorEastAsia"/>
        </w:rPr>
        <w:t>зависящий от свойств зачерпываемого материала и некоторых дополнительных условий</w:t>
      </w:r>
      <w:r w:rsidR="00EC3C94">
        <w:rPr>
          <w:rFonts w:eastAsiaTheme="minorEastAsia"/>
        </w:rPr>
        <w:t xml:space="preserve"> (табл. 2.1)</w:t>
      </w:r>
    </w:p>
    <w:p w:rsidR="00EC3C94" w:rsidRDefault="00516551" w:rsidP="00EC3C94">
      <w:pPr>
        <w:rPr>
          <w:rFonts w:eastAsiaTheme="minorEastAsia"/>
        </w:rPr>
      </w:pPr>
      <w:r>
        <w:rPr>
          <w:rFonts w:eastAsiaTheme="minorEastAsia"/>
        </w:rPr>
        <w:t xml:space="preserve">Масса зачерпнутого грунта не должна превышать предельного значения </w:t>
      </w:r>
    </w:p>
    <w:p w:rsidR="0059326E" w:rsidRPr="00EA3F0A" w:rsidRDefault="00C83A47" w:rsidP="0059326E">
      <w:pPr>
        <w:rPr>
          <w:rFonts w:eastAsiaTheme="minorEastAsia"/>
        </w:rPr>
      </w:pPr>
      <m:oMathPara>
        <m:oMath>
          <m:sSub>
            <m:sSubPr>
              <m:ctrlPr>
                <w:rPr>
                  <w:rFonts w:ascii="Cambria Math" w:eastAsiaTheme="minorEastAsia" w:hAnsi="Cambria Math"/>
                  <w:i/>
                </w:rPr>
              </m:ctrlPr>
            </m:sSubPr>
            <m:e>
              <m:acc>
                <m:accPr>
                  <m:chr m:val="̃"/>
                  <m:ctrlPr>
                    <w:rPr>
                      <w:rFonts w:ascii="Cambria Math" w:eastAsiaTheme="minorEastAsia" w:hAnsi="Cambria Math"/>
                      <w:i/>
                    </w:rPr>
                  </m:ctrlPr>
                </m:accPr>
                <m:e>
                  <m:r>
                    <w:rPr>
                      <w:rFonts w:ascii="Cambria Math" w:eastAsiaTheme="minorEastAsia" w:hAnsi="Cambria Math"/>
                    </w:rPr>
                    <m:t>m</m:t>
                  </m:r>
                </m:e>
              </m:acc>
            </m:e>
            <m:sub>
              <m:r>
                <w:rPr>
                  <w:rFonts w:ascii="Cambria Math" w:eastAsiaTheme="minorEastAsia" w:hAnsi="Cambria Math"/>
                </w:rPr>
                <m:t>гр</m:t>
              </m:r>
            </m:sub>
          </m:sSub>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lang w:val="en-US"/>
                </w:rPr>
                <m:t>k</m:t>
              </m:r>
              <m:ctrlPr>
                <w:rPr>
                  <w:rFonts w:ascii="Cambria Math" w:eastAsiaTheme="minorEastAsia" w:hAnsi="Cambria Math"/>
                  <w:i/>
                  <w:lang w:val="en-US"/>
                </w:rPr>
              </m:ctrlPr>
            </m:e>
            <m:sub>
              <m:r>
                <w:rPr>
                  <w:rFonts w:ascii="Cambria Math" w:eastAsiaTheme="minorEastAsia" w:hAnsi="Cambria Math"/>
                </w:rPr>
                <m:t>м</m:t>
              </m:r>
            </m:sub>
          </m:sSub>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Q</m:t>
              </m:r>
            </m:e>
            <m:sub>
              <m:r>
                <w:rPr>
                  <w:rFonts w:ascii="Cambria Math" w:eastAsiaTheme="minorEastAsia" w:hAnsi="Cambria Math"/>
                </w:rPr>
                <m:t>гр</m:t>
              </m:r>
            </m:sub>
          </m:sSub>
          <m:r>
            <w:rPr>
              <w:rFonts w:ascii="Cambria Math" w:eastAsiaTheme="minorEastAsia" w:hAnsi="Cambria Math"/>
            </w:rPr>
            <m:t>,</m:t>
          </m:r>
        </m:oMath>
      </m:oMathPara>
    </w:p>
    <w:p w:rsidR="00EC3C94" w:rsidRPr="007F11A9" w:rsidRDefault="00104BD8" w:rsidP="00EC3C94">
      <w:pPr>
        <w:rPr>
          <w:rFonts w:eastAsiaTheme="minorEastAsia"/>
          <w:i/>
        </w:rPr>
      </w:pPr>
      <w:r>
        <w:rPr>
          <w:rFonts w:eastAsiaTheme="minorEastAsia"/>
        </w:rPr>
        <w:t xml:space="preserve">где </w:t>
      </w:r>
      <m:oMath>
        <m:sSub>
          <m:sSubPr>
            <m:ctrlPr>
              <w:rPr>
                <w:rFonts w:ascii="Cambria Math" w:eastAsiaTheme="minorEastAsia" w:hAnsi="Cambria Math"/>
                <w:i/>
              </w:rPr>
            </m:ctrlPr>
          </m:sSubPr>
          <m:e>
            <m:r>
              <w:rPr>
                <w:rFonts w:ascii="Cambria Math" w:eastAsiaTheme="minorEastAsia" w:hAnsi="Cambria Math"/>
                <w:lang w:val="en-US"/>
              </w:rPr>
              <m:t>k</m:t>
            </m:r>
            <m:ctrlPr>
              <w:rPr>
                <w:rFonts w:ascii="Cambria Math" w:eastAsiaTheme="minorEastAsia" w:hAnsi="Cambria Math"/>
                <w:i/>
                <w:lang w:val="en-US"/>
              </w:rPr>
            </m:ctrlPr>
          </m:e>
          <m:sub>
            <m:r>
              <w:rPr>
                <w:rFonts w:ascii="Cambria Math" w:eastAsiaTheme="minorEastAsia" w:hAnsi="Cambria Math"/>
              </w:rPr>
              <m:t>м</m:t>
            </m:r>
          </m:sub>
        </m:sSub>
        <m:r>
          <w:rPr>
            <w:rFonts w:ascii="Cambria Math" w:eastAsiaTheme="minorEastAsia" w:hAnsi="Cambria Math"/>
          </w:rPr>
          <m:t>=1-</m:t>
        </m:r>
        <m:sSub>
          <m:sSubPr>
            <m:ctrlPr>
              <w:rPr>
                <w:rFonts w:ascii="Cambria Math" w:eastAsiaTheme="minorEastAsia" w:hAnsi="Cambria Math"/>
                <w:i/>
              </w:rPr>
            </m:ctrlPr>
          </m:sSubPr>
          <m:e>
            <m:r>
              <w:rPr>
                <w:rFonts w:ascii="Cambria Math" w:eastAsiaTheme="minorEastAsia" w:hAnsi="Cambria Math"/>
              </w:rPr>
              <m:t>k</m:t>
            </m:r>
          </m:e>
          <m:sub>
            <m:r>
              <w:rPr>
                <w:rFonts w:ascii="Cambria Math" w:eastAsiaTheme="minorEastAsia" w:hAnsi="Cambria Math"/>
              </w:rPr>
              <m:t>гр</m:t>
            </m:r>
          </m:sub>
        </m:sSub>
        <m:r>
          <w:rPr>
            <w:rFonts w:ascii="Cambria Math" w:eastAsiaTheme="minorEastAsia" w:hAnsi="Cambria Math"/>
          </w:rPr>
          <m:t>.</m:t>
        </m:r>
      </m:oMath>
    </w:p>
    <w:p w:rsidR="00EC3C94" w:rsidRDefault="00FC4AD1" w:rsidP="00EC3C94">
      <w:pPr>
        <w:rPr>
          <w:rFonts w:eastAsiaTheme="minorEastAsia"/>
        </w:rPr>
      </w:pPr>
      <w:r>
        <w:rPr>
          <w:rFonts w:eastAsiaTheme="minorEastAsia"/>
        </w:rPr>
        <w:t xml:space="preserve">Фактическая зачерпывающая способность </w:t>
      </w:r>
      <w:r w:rsidR="006347DD">
        <w:rPr>
          <w:rFonts w:eastAsiaTheme="minorEastAsia"/>
        </w:rPr>
        <w:t xml:space="preserve">должна быть </w:t>
      </w:r>
      <w:r w:rsidR="00A2048A">
        <w:rPr>
          <w:rFonts w:eastAsiaTheme="minorEastAsia"/>
        </w:rPr>
        <w:t xml:space="preserve">в пределах от </w:t>
      </w:r>
      <m:oMath>
        <m:sSub>
          <m:sSubPr>
            <m:ctrlPr>
              <w:rPr>
                <w:rFonts w:ascii="Cambria Math" w:eastAsiaTheme="minorEastAsia" w:hAnsi="Cambria Math"/>
                <w:i/>
              </w:rPr>
            </m:ctrlPr>
          </m:sSubPr>
          <m:e>
            <m:r>
              <w:rPr>
                <w:rFonts w:ascii="Cambria Math" w:eastAsiaTheme="minorEastAsia" w:hAnsi="Cambria Math"/>
              </w:rPr>
              <m:t>1,0∙</m:t>
            </m:r>
            <m:acc>
              <m:accPr>
                <m:chr m:val="̃"/>
                <m:ctrlPr>
                  <w:rPr>
                    <w:rFonts w:ascii="Cambria Math" w:eastAsiaTheme="minorEastAsia" w:hAnsi="Cambria Math"/>
                    <w:i/>
                  </w:rPr>
                </m:ctrlPr>
              </m:accPr>
              <m:e>
                <m:r>
                  <w:rPr>
                    <w:rFonts w:ascii="Cambria Math" w:eastAsiaTheme="minorEastAsia" w:hAnsi="Cambria Math"/>
                  </w:rPr>
                  <m:t>m</m:t>
                </m:r>
              </m:e>
            </m:acc>
          </m:e>
          <m:sub>
            <m:r>
              <w:rPr>
                <w:rFonts w:ascii="Cambria Math" w:eastAsiaTheme="minorEastAsia" w:hAnsi="Cambria Math"/>
              </w:rPr>
              <m:t>гр</m:t>
            </m:r>
          </m:sub>
        </m:sSub>
        <m:r>
          <w:rPr>
            <w:rFonts w:ascii="Cambria Math" w:eastAsiaTheme="minorEastAsia" w:hAnsi="Cambria Math"/>
          </w:rPr>
          <m:t xml:space="preserve"> </m:t>
        </m:r>
      </m:oMath>
      <w:r w:rsidR="00A2048A">
        <w:rPr>
          <w:rFonts w:eastAsiaTheme="minorEastAsia"/>
        </w:rPr>
        <w:t xml:space="preserve"> до </w:t>
      </w:r>
      <m:oMath>
        <m:sSub>
          <m:sSubPr>
            <m:ctrlPr>
              <w:rPr>
                <w:rFonts w:ascii="Cambria Math" w:eastAsiaTheme="minorEastAsia" w:hAnsi="Cambria Math"/>
                <w:i/>
              </w:rPr>
            </m:ctrlPr>
          </m:sSubPr>
          <m:e>
            <m:r>
              <w:rPr>
                <w:rFonts w:ascii="Cambria Math" w:eastAsiaTheme="minorEastAsia" w:hAnsi="Cambria Math"/>
              </w:rPr>
              <m:t>(0,63-0,8)</m:t>
            </m:r>
            <m:acc>
              <m:accPr>
                <m:chr m:val="̃"/>
                <m:ctrlPr>
                  <w:rPr>
                    <w:rFonts w:ascii="Cambria Math" w:eastAsiaTheme="minorEastAsia" w:hAnsi="Cambria Math"/>
                    <w:i/>
                  </w:rPr>
                </m:ctrlPr>
              </m:accPr>
              <m:e>
                <m:r>
                  <w:rPr>
                    <w:rFonts w:ascii="Cambria Math" w:eastAsiaTheme="minorEastAsia" w:hAnsi="Cambria Math"/>
                  </w:rPr>
                  <m:t>m</m:t>
                </m:r>
              </m:e>
            </m:acc>
          </m:e>
          <m:sub>
            <m:r>
              <w:rPr>
                <w:rFonts w:ascii="Cambria Math" w:eastAsiaTheme="minorEastAsia" w:hAnsi="Cambria Math"/>
              </w:rPr>
              <m:t>гр</m:t>
            </m:r>
          </m:sub>
        </m:sSub>
      </m:oMath>
      <w:r w:rsidR="00A2048A">
        <w:rPr>
          <w:rFonts w:eastAsiaTheme="minorEastAsia"/>
        </w:rPr>
        <w:t>.</w:t>
      </w:r>
    </w:p>
    <w:p w:rsidR="00EC3C94" w:rsidRDefault="00307318" w:rsidP="00EC3C94">
      <w:pPr>
        <w:rPr>
          <w:rFonts w:eastAsiaTheme="minorEastAsia"/>
        </w:rPr>
      </w:pPr>
      <w:r>
        <w:rPr>
          <w:rFonts w:eastAsiaTheme="minorEastAsia"/>
        </w:rPr>
        <w:lastRenderedPageBreak/>
        <w:t xml:space="preserve">Таблица 2.1 </w:t>
      </w:r>
    </w:p>
    <w:p w:rsidR="00EC3C94" w:rsidRDefault="00EC3C94" w:rsidP="00AD133E">
      <w:pPr>
        <w:rPr>
          <w:rFonts w:eastAsiaTheme="minorEastAsia"/>
        </w:rPr>
      </w:pPr>
      <w:r>
        <w:rPr>
          <w:rFonts w:eastAsiaTheme="minorEastAsia"/>
          <w:noProof/>
          <w:lang w:eastAsia="ru-RU"/>
        </w:rPr>
        <w:drawing>
          <wp:inline distT="0" distB="0" distL="0" distR="0" wp14:anchorId="7D7EAC6D" wp14:editId="7FA9CD4D">
            <wp:extent cx="5734050" cy="3400425"/>
            <wp:effectExtent l="0" t="0" r="0" b="9525"/>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734050" cy="3400425"/>
                    </a:xfrm>
                    <a:prstGeom prst="rect">
                      <a:avLst/>
                    </a:prstGeom>
                    <a:noFill/>
                  </pic:spPr>
                </pic:pic>
              </a:graphicData>
            </a:graphic>
          </wp:inline>
        </w:drawing>
      </w:r>
    </w:p>
    <w:p w:rsidR="006719E7" w:rsidRDefault="006719E7" w:rsidP="00AD133E">
      <w:pPr>
        <w:rPr>
          <w:rFonts w:eastAsiaTheme="minorEastAsia"/>
        </w:rPr>
      </w:pPr>
      <w:r>
        <w:rPr>
          <w:rFonts w:eastAsiaTheme="minorEastAsia"/>
        </w:rPr>
        <w:t xml:space="preserve">Фактическую зачерпывающую способность грейфера проверяют </w:t>
      </w:r>
      <w:r w:rsidR="00745D21">
        <w:rPr>
          <w:rFonts w:eastAsiaTheme="minorEastAsia"/>
        </w:rPr>
        <w:t>исходя из</w:t>
      </w:r>
      <w:r w:rsidR="00811181">
        <w:rPr>
          <w:rFonts w:eastAsiaTheme="minorEastAsia"/>
        </w:rPr>
        <w:t xml:space="preserve"> его</w:t>
      </w:r>
      <w:r w:rsidR="00745D21">
        <w:rPr>
          <w:rFonts w:eastAsiaTheme="minorEastAsia"/>
        </w:rPr>
        <w:t xml:space="preserve"> принятых геометрических </w:t>
      </w:r>
      <w:r w:rsidR="00811181">
        <w:rPr>
          <w:rFonts w:eastAsiaTheme="minorEastAsia"/>
        </w:rPr>
        <w:t>параметров</w:t>
      </w:r>
      <w:r w:rsidR="00F30239">
        <w:rPr>
          <w:rFonts w:eastAsiaTheme="minorEastAsia"/>
        </w:rPr>
        <w:t xml:space="preserve"> по формуле</w:t>
      </w:r>
    </w:p>
    <w:p w:rsidR="00F30239" w:rsidRPr="00930868" w:rsidRDefault="00C83A47" w:rsidP="00AD133E">
      <w:pPr>
        <w:rPr>
          <w:rFonts w:eastAsiaTheme="minorEastAsia"/>
          <w:i/>
          <w:lang w:val="en-US"/>
        </w:rPr>
      </w:pPr>
      <m:oMathPara>
        <m:oMath>
          <m:sSub>
            <m:sSubPr>
              <m:ctrlPr>
                <w:rPr>
                  <w:rFonts w:ascii="Cambria Math" w:eastAsiaTheme="minorEastAsia" w:hAnsi="Cambria Math"/>
                  <w:i/>
                </w:rPr>
              </m:ctrlPr>
            </m:sSubPr>
            <m:e>
              <m:r>
                <w:rPr>
                  <w:rFonts w:ascii="Cambria Math" w:eastAsiaTheme="minorEastAsia" w:hAnsi="Cambria Math"/>
                </w:rPr>
                <m:t>m</m:t>
              </m:r>
            </m:e>
            <m:sub>
              <m:r>
                <w:rPr>
                  <w:rFonts w:ascii="Cambria Math" w:eastAsiaTheme="minorEastAsia" w:hAnsi="Cambria Math"/>
                </w:rPr>
                <m:t>г</m:t>
              </m:r>
            </m:sub>
          </m:sSub>
          <m:r>
            <w:rPr>
              <w:rFonts w:ascii="Cambria Math" w:eastAsiaTheme="minorEastAsia" w:hAnsi="Cambria Math"/>
            </w:rPr>
            <m:t>=</m:t>
          </m:r>
          <m:r>
            <w:rPr>
              <w:rFonts w:ascii="Cambria Math" w:eastAsiaTheme="minorEastAsia" w:hAnsi="Cambria Math"/>
              <w:lang w:val="en-US"/>
            </w:rPr>
            <m:t>ρBL</m:t>
          </m:r>
          <m:sSub>
            <m:sSubPr>
              <m:ctrlPr>
                <w:rPr>
                  <w:rFonts w:ascii="Cambria Math" w:eastAsiaTheme="minorEastAsia" w:hAnsi="Cambria Math"/>
                  <w:i/>
                  <w:lang w:val="en-US"/>
                </w:rPr>
              </m:ctrlPr>
            </m:sSubPr>
            <m:e>
              <m:r>
                <w:rPr>
                  <w:rFonts w:ascii="Cambria Math" w:eastAsiaTheme="minorEastAsia" w:hAnsi="Cambria Math"/>
                  <w:lang w:val="en-US"/>
                </w:rPr>
                <m:t>y</m:t>
              </m:r>
            </m:e>
            <m:sub>
              <m:r>
                <w:rPr>
                  <w:rFonts w:ascii="Cambria Math" w:eastAsiaTheme="minorEastAsia" w:hAnsi="Cambria Math"/>
                  <w:lang w:val="en-US"/>
                </w:rPr>
                <m:t>cp</m:t>
              </m:r>
            </m:sub>
          </m:sSub>
          <m:r>
            <w:rPr>
              <w:rFonts w:ascii="Cambria Math" w:eastAsiaTheme="minorEastAsia" w:hAnsi="Cambria Math"/>
              <w:lang w:val="en-US"/>
            </w:rPr>
            <m:t>,</m:t>
          </m:r>
        </m:oMath>
      </m:oMathPara>
    </w:p>
    <w:p w:rsidR="00A2048A" w:rsidRDefault="00D73EA7" w:rsidP="00AD133E">
      <w:pPr>
        <w:rPr>
          <w:rFonts w:eastAsiaTheme="minorEastAsia"/>
        </w:rPr>
      </w:pPr>
      <w:r>
        <w:rPr>
          <w:rFonts w:eastAsiaTheme="minorEastAsia"/>
        </w:rPr>
        <w:t xml:space="preserve">где </w:t>
      </w:r>
      <m:oMath>
        <m:sSub>
          <m:sSubPr>
            <m:ctrlPr>
              <w:rPr>
                <w:rFonts w:ascii="Cambria Math" w:eastAsiaTheme="minorEastAsia" w:hAnsi="Cambria Math"/>
                <w:i/>
              </w:rPr>
            </m:ctrlPr>
          </m:sSubPr>
          <m:e>
            <m:r>
              <w:rPr>
                <w:rFonts w:ascii="Cambria Math" w:eastAsiaTheme="minorEastAsia" w:hAnsi="Cambria Math"/>
              </w:rPr>
              <m:t>y</m:t>
            </m:r>
          </m:e>
          <m:sub>
            <m:r>
              <w:rPr>
                <w:rFonts w:ascii="Cambria Math" w:eastAsiaTheme="minorEastAsia" w:hAnsi="Cambria Math"/>
              </w:rPr>
              <m:t>cp</m:t>
            </m:r>
          </m:sub>
        </m:sSub>
      </m:oMath>
      <w:r w:rsidR="00953464" w:rsidRPr="00953464">
        <w:rPr>
          <w:rFonts w:eastAsiaTheme="minorEastAsia"/>
        </w:rPr>
        <w:t xml:space="preserve"> – </w:t>
      </w:r>
      <w:r w:rsidR="00953464">
        <w:rPr>
          <w:rFonts w:eastAsiaTheme="minorEastAsia"/>
        </w:rPr>
        <w:t>коэффициент, полученный на основании экспериментальных данных</w:t>
      </w:r>
    </w:p>
    <w:p w:rsidR="00953464" w:rsidRPr="00953464" w:rsidRDefault="00C83A47" w:rsidP="00AD133E">
      <w:pPr>
        <w:rPr>
          <w:rFonts w:eastAsiaTheme="minorEastAsia"/>
          <w:i/>
          <w:lang w:val="en-US"/>
        </w:rPr>
      </w:pPr>
      <m:oMathPara>
        <m:oMath>
          <m:sSub>
            <m:sSubPr>
              <m:ctrlPr>
                <w:rPr>
                  <w:rFonts w:ascii="Cambria Math" w:eastAsiaTheme="minorEastAsia" w:hAnsi="Cambria Math"/>
                  <w:i/>
                </w:rPr>
              </m:ctrlPr>
            </m:sSubPr>
            <m:e>
              <m:r>
                <w:rPr>
                  <w:rFonts w:ascii="Cambria Math" w:eastAsiaTheme="minorEastAsia" w:hAnsi="Cambria Math"/>
                </w:rPr>
                <m:t>y</m:t>
              </m:r>
            </m:e>
            <m:sub>
              <m:r>
                <w:rPr>
                  <w:rFonts w:ascii="Cambria Math" w:eastAsiaTheme="minorEastAsia" w:hAnsi="Cambria Math"/>
                  <w:lang w:val="en-US"/>
                </w:rPr>
                <m:t>cp</m:t>
              </m:r>
            </m:sub>
          </m:sSub>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h</m:t>
              </m:r>
            </m:e>
            <m:sub>
              <m:r>
                <w:rPr>
                  <w:rFonts w:ascii="Cambria Math" w:eastAsiaTheme="minorEastAsia" w:hAnsi="Cambria Math"/>
                </w:rPr>
                <m:t>0</m:t>
              </m:r>
            </m:sub>
          </m:sSub>
          <m:r>
            <w:rPr>
              <w:rFonts w:ascii="Cambria Math" w:eastAsiaTheme="minorEastAsia" w:hAnsi="Cambria Math"/>
            </w:rPr>
            <m:t>∙</m:t>
          </m:r>
          <m:d>
            <m:dPr>
              <m:ctrlPr>
                <w:rPr>
                  <w:rFonts w:ascii="Cambria Math" w:eastAsiaTheme="minorEastAsia" w:hAnsi="Cambria Math"/>
                  <w:i/>
                </w:rPr>
              </m:ctrlPr>
            </m:dPr>
            <m:e>
              <m:r>
                <w:rPr>
                  <w:rFonts w:ascii="Cambria Math" w:eastAsiaTheme="minorEastAsia" w:hAnsi="Cambria Math"/>
                </w:rPr>
                <m:t>1-</m:t>
              </m:r>
              <m:f>
                <m:fPr>
                  <m:ctrlPr>
                    <w:rPr>
                      <w:rFonts w:ascii="Cambria Math" w:eastAsiaTheme="minorEastAsia" w:hAnsi="Cambria Math"/>
                      <w:i/>
                    </w:rPr>
                  </m:ctrlPr>
                </m:fPr>
                <m:num>
                  <m:r>
                    <w:rPr>
                      <w:rFonts w:ascii="Cambria Math" w:eastAsiaTheme="minorEastAsia" w:hAnsi="Cambria Math"/>
                    </w:rPr>
                    <m:t>0.4∙L</m:t>
                  </m:r>
                </m:num>
                <m:den>
                  <m:sSub>
                    <m:sSubPr>
                      <m:ctrlPr>
                        <w:rPr>
                          <w:rFonts w:ascii="Cambria Math" w:eastAsiaTheme="minorEastAsia" w:hAnsi="Cambria Math"/>
                          <w:i/>
                        </w:rPr>
                      </m:ctrlPr>
                    </m:sSubPr>
                    <m:e>
                      <m:r>
                        <w:rPr>
                          <w:rFonts w:ascii="Cambria Math" w:eastAsiaTheme="minorEastAsia" w:hAnsi="Cambria Math"/>
                        </w:rPr>
                        <m:t>L</m:t>
                      </m:r>
                    </m:e>
                    <m:sub>
                      <m:r>
                        <w:rPr>
                          <w:rFonts w:ascii="Cambria Math" w:eastAsiaTheme="minorEastAsia" w:hAnsi="Cambria Math"/>
                        </w:rPr>
                        <m:t>3</m:t>
                      </m:r>
                    </m:sub>
                  </m:sSub>
                </m:den>
              </m:f>
            </m:e>
          </m:d>
          <m:r>
            <w:rPr>
              <w:rFonts w:ascii="Cambria Math" w:eastAsiaTheme="minorEastAsia" w:hAnsi="Cambria Math"/>
            </w:rPr>
            <m:t>∙</m:t>
          </m:r>
          <m:func>
            <m:funcPr>
              <m:ctrlPr>
                <w:rPr>
                  <w:rFonts w:ascii="Cambria Math" w:eastAsiaTheme="minorEastAsia" w:hAnsi="Cambria Math"/>
                </w:rPr>
              </m:ctrlPr>
            </m:funcPr>
            <m:fName>
              <m:r>
                <m:rPr>
                  <m:sty m:val="p"/>
                </m:rPr>
                <w:rPr>
                  <w:rFonts w:ascii="Cambria Math" w:eastAsiaTheme="minorEastAsia" w:hAnsi="Cambria Math"/>
                </w:rPr>
                <m:t>ln</m:t>
              </m:r>
              <m:ctrlPr>
                <w:rPr>
                  <w:rFonts w:ascii="Cambria Math" w:eastAsiaTheme="minorEastAsia" w:hAnsi="Cambria Math"/>
                  <w:i/>
                </w:rPr>
              </m:ctrlPr>
            </m:fName>
            <m:e>
              <m:d>
                <m:dPr>
                  <m:ctrlPr>
                    <w:rPr>
                      <w:rFonts w:ascii="Cambria Math" w:eastAsiaTheme="minorEastAsia" w:hAnsi="Cambria Math"/>
                      <w:i/>
                    </w:rPr>
                  </m:ctrlPr>
                </m:dPr>
                <m:e>
                  <m:f>
                    <m:fPr>
                      <m:ctrlPr>
                        <w:rPr>
                          <w:rFonts w:ascii="Cambria Math" w:eastAsiaTheme="minorEastAsia" w:hAnsi="Cambria Math"/>
                          <w:i/>
                        </w:rPr>
                      </m:ctrlPr>
                    </m:fPr>
                    <m:num>
                      <m:sSub>
                        <m:sSubPr>
                          <m:ctrlPr>
                            <w:rPr>
                              <w:rFonts w:ascii="Cambria Math" w:eastAsiaTheme="minorEastAsia" w:hAnsi="Cambria Math"/>
                              <w:i/>
                            </w:rPr>
                          </m:ctrlPr>
                        </m:sSubPr>
                        <m:e>
                          <m:r>
                            <w:rPr>
                              <w:rFonts w:ascii="Cambria Math" w:eastAsiaTheme="minorEastAsia" w:hAnsi="Cambria Math"/>
                            </w:rPr>
                            <m:t>m</m:t>
                          </m:r>
                        </m:e>
                        <m:sub>
                          <m:r>
                            <w:rPr>
                              <w:rFonts w:ascii="Cambria Math" w:eastAsiaTheme="minorEastAsia" w:hAnsi="Cambria Math"/>
                            </w:rPr>
                            <m:t>гр</m:t>
                          </m:r>
                        </m:sub>
                      </m:sSub>
                    </m:num>
                    <m:den>
                      <m:r>
                        <w:rPr>
                          <w:rFonts w:ascii="Cambria Math" w:eastAsiaTheme="minorEastAsia" w:hAnsi="Cambria Math"/>
                        </w:rPr>
                        <m:t>2∙B∙</m:t>
                      </m:r>
                      <m:sSub>
                        <m:sSubPr>
                          <m:ctrlPr>
                            <w:rPr>
                              <w:rFonts w:ascii="Cambria Math" w:eastAsiaTheme="minorEastAsia" w:hAnsi="Cambria Math"/>
                              <w:i/>
                            </w:rPr>
                          </m:ctrlPr>
                        </m:sSubPr>
                        <m:e>
                          <m:r>
                            <w:rPr>
                              <w:rFonts w:ascii="Cambria Math" w:eastAsiaTheme="minorEastAsia" w:hAnsi="Cambria Math"/>
                            </w:rPr>
                            <m:t>q</m:t>
                          </m:r>
                        </m:e>
                        <m:sub>
                          <m:r>
                            <w:rPr>
                              <w:rFonts w:ascii="Cambria Math" w:eastAsiaTheme="minorEastAsia" w:hAnsi="Cambria Math"/>
                            </w:rPr>
                            <m:t>0</m:t>
                          </m:r>
                        </m:sub>
                      </m:sSub>
                    </m:den>
                  </m:f>
                </m:e>
              </m:d>
            </m:e>
          </m:func>
          <m:r>
            <w:rPr>
              <w:rFonts w:ascii="Cambria Math" w:eastAsiaTheme="minorEastAsia" w:hAnsi="Cambria Math"/>
            </w:rPr>
            <m:t>∙ψ,</m:t>
          </m:r>
        </m:oMath>
      </m:oMathPara>
    </w:p>
    <w:p w:rsidR="00A2048A" w:rsidRDefault="00953464" w:rsidP="00AD133E">
      <w:pPr>
        <w:rPr>
          <w:rFonts w:eastAsiaTheme="minorEastAsia"/>
        </w:rPr>
      </w:pPr>
      <w:r>
        <w:rPr>
          <w:rFonts w:eastAsiaTheme="minorEastAsia"/>
        </w:rPr>
        <w:t xml:space="preserve">здесь </w:t>
      </w:r>
      <m:oMath>
        <m:sSub>
          <m:sSubPr>
            <m:ctrlPr>
              <w:rPr>
                <w:rFonts w:ascii="Cambria Math" w:eastAsiaTheme="minorEastAsia" w:hAnsi="Cambria Math"/>
                <w:i/>
              </w:rPr>
            </m:ctrlPr>
          </m:sSubPr>
          <m:e>
            <m:r>
              <w:rPr>
                <w:rFonts w:ascii="Cambria Math" w:eastAsiaTheme="minorEastAsia" w:hAnsi="Cambria Math"/>
              </w:rPr>
              <m:t>h</m:t>
            </m:r>
          </m:e>
          <m:sub>
            <m:r>
              <w:rPr>
                <w:rFonts w:ascii="Cambria Math" w:eastAsiaTheme="minorEastAsia" w:hAnsi="Cambria Math"/>
              </w:rPr>
              <m:t>0</m:t>
            </m:r>
          </m:sub>
        </m:sSub>
      </m:oMath>
      <w:r w:rsidRPr="00953464">
        <w:rPr>
          <w:rFonts w:eastAsiaTheme="minorEastAsia"/>
        </w:rPr>
        <w:t xml:space="preserve"> – </w:t>
      </w:r>
      <w:r>
        <w:rPr>
          <w:rFonts w:eastAsiaTheme="minorEastAsia"/>
        </w:rPr>
        <w:t xml:space="preserve">расчетная константа (модуль глубины), </w:t>
      </w:r>
      <m:oMath>
        <m:sSub>
          <m:sSubPr>
            <m:ctrlPr>
              <w:rPr>
                <w:rFonts w:ascii="Cambria Math" w:eastAsiaTheme="minorEastAsia" w:hAnsi="Cambria Math"/>
                <w:i/>
              </w:rPr>
            </m:ctrlPr>
          </m:sSubPr>
          <m:e>
            <m:r>
              <w:rPr>
                <w:rFonts w:ascii="Cambria Math" w:eastAsiaTheme="minorEastAsia" w:hAnsi="Cambria Math"/>
              </w:rPr>
              <m:t>h</m:t>
            </m:r>
          </m:e>
          <m:sub>
            <m:r>
              <w:rPr>
                <w:rFonts w:ascii="Cambria Math" w:eastAsiaTheme="minorEastAsia" w:hAnsi="Cambria Math"/>
              </w:rPr>
              <m:t>0</m:t>
            </m:r>
          </m:sub>
        </m:sSub>
        <m:r>
          <w:rPr>
            <w:rFonts w:ascii="Cambria Math" w:eastAsiaTheme="minorEastAsia" w:hAnsi="Cambria Math"/>
          </w:rPr>
          <m:t>=0.3м</m:t>
        </m:r>
      </m:oMath>
      <w:r>
        <w:rPr>
          <w:rFonts w:eastAsiaTheme="minorEastAsia"/>
        </w:rPr>
        <w:t>;</w:t>
      </w:r>
    </w:p>
    <w:p w:rsidR="00953464" w:rsidRDefault="00C83A47" w:rsidP="00AD133E">
      <w:pPr>
        <w:rPr>
          <w:rFonts w:eastAsiaTheme="minorEastAsia"/>
        </w:rPr>
      </w:pPr>
      <m:oMath>
        <m:sSub>
          <m:sSubPr>
            <m:ctrlPr>
              <w:rPr>
                <w:rFonts w:ascii="Cambria Math" w:eastAsiaTheme="minorEastAsia" w:hAnsi="Cambria Math"/>
                <w:i/>
                <w:lang w:val="en-US"/>
              </w:rPr>
            </m:ctrlPr>
          </m:sSubPr>
          <m:e>
            <m:r>
              <w:rPr>
                <w:rFonts w:ascii="Cambria Math" w:eastAsiaTheme="minorEastAsia" w:hAnsi="Cambria Math"/>
                <w:lang w:val="en-US"/>
              </w:rPr>
              <m:t>L</m:t>
            </m:r>
          </m:e>
          <m:sub>
            <m:r>
              <w:rPr>
                <w:rFonts w:ascii="Cambria Math" w:eastAsiaTheme="minorEastAsia" w:hAnsi="Cambria Math"/>
              </w:rPr>
              <m:t>3</m:t>
            </m:r>
          </m:sub>
        </m:sSub>
      </m:oMath>
      <w:r w:rsidR="004313AC" w:rsidRPr="004313AC">
        <w:rPr>
          <w:rFonts w:eastAsiaTheme="minorEastAsia"/>
        </w:rPr>
        <w:t xml:space="preserve"> – </w:t>
      </w:r>
      <w:r w:rsidR="004313AC">
        <w:rPr>
          <w:rFonts w:eastAsiaTheme="minorEastAsia"/>
        </w:rPr>
        <w:t>длина замыкающего каната, вытягиваемая из грейфера в процессе зачерпывания</w:t>
      </w:r>
      <w:r w:rsidR="00210F1A">
        <w:rPr>
          <w:rFonts w:eastAsiaTheme="minorEastAsia"/>
        </w:rPr>
        <w:t xml:space="preserve"> (см. </w:t>
      </w:r>
      <w:r w:rsidR="00586850">
        <w:rPr>
          <w:rFonts w:eastAsiaTheme="minorEastAsia"/>
        </w:rPr>
        <w:t>табл. 2.2</w:t>
      </w:r>
      <w:r w:rsidR="00210F1A">
        <w:rPr>
          <w:rFonts w:eastAsiaTheme="minorEastAsia"/>
        </w:rPr>
        <w:t>)</w:t>
      </w:r>
      <w:r w:rsidR="004313AC">
        <w:rPr>
          <w:rFonts w:eastAsiaTheme="minorEastAsia"/>
        </w:rPr>
        <w:t>;</w:t>
      </w:r>
    </w:p>
    <w:p w:rsidR="009E20CB" w:rsidRDefault="00C83A47" w:rsidP="00AD133E">
      <w:pPr>
        <w:rPr>
          <w:rFonts w:eastAsiaTheme="minorEastAsia"/>
        </w:rPr>
      </w:pPr>
      <m:oMath>
        <m:sSub>
          <m:sSubPr>
            <m:ctrlPr>
              <w:rPr>
                <w:rFonts w:ascii="Cambria Math" w:eastAsiaTheme="minorEastAsia" w:hAnsi="Cambria Math"/>
                <w:i/>
              </w:rPr>
            </m:ctrlPr>
          </m:sSubPr>
          <m:e>
            <m:r>
              <w:rPr>
                <w:rFonts w:ascii="Cambria Math" w:eastAsiaTheme="minorEastAsia" w:hAnsi="Cambria Math"/>
              </w:rPr>
              <m:t>m</m:t>
            </m:r>
          </m:e>
          <m:sub>
            <m:r>
              <w:rPr>
                <w:rFonts w:ascii="Cambria Math" w:eastAsiaTheme="minorEastAsia" w:hAnsi="Cambria Math"/>
              </w:rPr>
              <m:t>гр</m:t>
            </m:r>
          </m:sub>
        </m:sSub>
      </m:oMath>
      <w:r w:rsidR="009E20CB">
        <w:rPr>
          <w:rFonts w:eastAsiaTheme="minorEastAsia"/>
        </w:rPr>
        <w:t xml:space="preserve"> – масса грейфера;</w:t>
      </w:r>
    </w:p>
    <w:p w:rsidR="009E20CB" w:rsidRDefault="00C83A47" w:rsidP="00AD133E">
      <w:pPr>
        <w:rPr>
          <w:rFonts w:eastAsiaTheme="minorEastAsia"/>
        </w:rPr>
      </w:pPr>
      <m:oMath>
        <m:sSub>
          <m:sSubPr>
            <m:ctrlPr>
              <w:rPr>
                <w:rFonts w:ascii="Cambria Math" w:eastAsiaTheme="minorEastAsia" w:hAnsi="Cambria Math"/>
                <w:i/>
              </w:rPr>
            </m:ctrlPr>
          </m:sSubPr>
          <m:e>
            <m:r>
              <w:rPr>
                <w:rFonts w:ascii="Cambria Math" w:eastAsiaTheme="minorEastAsia" w:hAnsi="Cambria Math"/>
              </w:rPr>
              <m:t>q</m:t>
            </m:r>
          </m:e>
          <m:sub>
            <m:r>
              <w:rPr>
                <w:rFonts w:ascii="Cambria Math" w:eastAsiaTheme="minorEastAsia" w:hAnsi="Cambria Math"/>
              </w:rPr>
              <m:t>0</m:t>
            </m:r>
          </m:sub>
        </m:sSub>
      </m:oMath>
      <w:r w:rsidR="00871577">
        <w:rPr>
          <w:rFonts w:eastAsiaTheme="minorEastAsia"/>
        </w:rPr>
        <w:t xml:space="preserve"> </w:t>
      </w:r>
      <w:r w:rsidR="00871577" w:rsidRPr="00CA1728">
        <w:rPr>
          <w:rFonts w:eastAsiaTheme="minorEastAsia"/>
        </w:rPr>
        <w:t xml:space="preserve">– </w:t>
      </w:r>
      <w:r w:rsidR="00CA1728">
        <w:rPr>
          <w:rFonts w:eastAsiaTheme="minorEastAsia"/>
        </w:rPr>
        <w:t>характеристика податливости грунта внедрению (табл. 2.1)</w:t>
      </w:r>
    </w:p>
    <w:p w:rsidR="0008764E" w:rsidRPr="00931FC1" w:rsidRDefault="0008764E" w:rsidP="00AD133E">
      <w:pPr>
        <w:rPr>
          <w:rFonts w:eastAsiaTheme="minorEastAsia"/>
        </w:rPr>
      </w:pPr>
      <m:oMath>
        <m:r>
          <w:rPr>
            <w:rFonts w:ascii="Cambria Math" w:eastAsiaTheme="minorEastAsia" w:hAnsi="Cambria Math"/>
          </w:rPr>
          <m:t>ψ</m:t>
        </m:r>
      </m:oMath>
      <w:r w:rsidRPr="003A4FF5">
        <w:rPr>
          <w:rFonts w:eastAsiaTheme="minorEastAsia"/>
        </w:rPr>
        <w:t xml:space="preserve"> – </w:t>
      </w:r>
      <w:r w:rsidR="00931FC1">
        <w:rPr>
          <w:rFonts w:eastAsiaTheme="minorEastAsia"/>
        </w:rPr>
        <w:t xml:space="preserve">коэффициент, рассчитываемый по формуле </w:t>
      </w:r>
      <m:oMath>
        <m:r>
          <w:rPr>
            <w:rFonts w:ascii="Cambria Math" w:eastAsiaTheme="minorEastAsia" w:hAnsi="Cambria Math"/>
          </w:rPr>
          <m:t>ψ=0.6+0.8B/L</m:t>
        </m:r>
      </m:oMath>
    </w:p>
    <w:p w:rsidR="008A53F4" w:rsidRDefault="008A53F4" w:rsidP="00AD133E">
      <w:pPr>
        <w:rPr>
          <w:rFonts w:eastAsiaTheme="minorEastAsia"/>
        </w:rPr>
      </w:pPr>
      <m:oMath>
        <m:r>
          <w:rPr>
            <w:rFonts w:ascii="Cambria Math" w:eastAsiaTheme="minorEastAsia" w:hAnsi="Cambria Math"/>
            <w:lang w:val="en-US"/>
          </w:rPr>
          <m:t>B</m:t>
        </m:r>
      </m:oMath>
      <w:r w:rsidRPr="007F11A9">
        <w:rPr>
          <w:rFonts w:eastAsiaTheme="minorEastAsia"/>
          <w:i/>
        </w:rPr>
        <w:t xml:space="preserve"> </w:t>
      </w:r>
      <w:r w:rsidRPr="007F11A9">
        <w:rPr>
          <w:rFonts w:eastAsiaTheme="minorEastAsia"/>
        </w:rPr>
        <w:t xml:space="preserve">– </w:t>
      </w:r>
      <w:r w:rsidR="004B7F41">
        <w:rPr>
          <w:rFonts w:eastAsiaTheme="minorEastAsia"/>
        </w:rPr>
        <w:t>ширина челюстей;</w:t>
      </w:r>
    </w:p>
    <w:p w:rsidR="004B7F41" w:rsidRPr="004B7F41" w:rsidRDefault="004B7F41" w:rsidP="00AD133E">
      <w:pPr>
        <w:rPr>
          <w:rFonts w:eastAsiaTheme="minorEastAsia"/>
        </w:rPr>
      </w:pPr>
      <m:oMath>
        <m:r>
          <w:rPr>
            <w:rFonts w:ascii="Cambria Math" w:eastAsiaTheme="minorEastAsia" w:hAnsi="Cambria Math"/>
            <w:lang w:val="en-US"/>
          </w:rPr>
          <m:t>L</m:t>
        </m:r>
      </m:oMath>
      <w:r w:rsidRPr="004B7F41">
        <w:rPr>
          <w:rFonts w:eastAsiaTheme="minorEastAsia"/>
          <w:i/>
        </w:rPr>
        <w:t xml:space="preserve"> </w:t>
      </w:r>
      <w:r w:rsidRPr="004B7F41">
        <w:rPr>
          <w:rFonts w:eastAsiaTheme="minorEastAsia"/>
        </w:rPr>
        <w:t xml:space="preserve">– </w:t>
      </w:r>
      <w:r>
        <w:rPr>
          <w:rFonts w:eastAsiaTheme="minorEastAsia"/>
        </w:rPr>
        <w:t>расстояние между режущими кромками обеих челюстей (рис. 2.1)</w:t>
      </w:r>
    </w:p>
    <w:p w:rsidR="00E0143D" w:rsidRPr="00536024" w:rsidRDefault="00E0143D" w:rsidP="00AD133E">
      <w:pPr>
        <w:rPr>
          <w:rFonts w:eastAsiaTheme="minorEastAsia"/>
        </w:rPr>
      </w:pPr>
      <w:r>
        <w:rPr>
          <w:rFonts w:eastAsiaTheme="minorEastAsia"/>
        </w:rPr>
        <w:t xml:space="preserve">Геометрическая вместимость грейфера определяется как объем </w:t>
      </w:r>
      <m:oMath>
        <m:sSub>
          <m:sSubPr>
            <m:ctrlPr>
              <w:rPr>
                <w:rFonts w:ascii="Cambria Math" w:eastAsiaTheme="minorEastAsia" w:hAnsi="Cambria Math"/>
                <w:i/>
              </w:rPr>
            </m:ctrlPr>
          </m:sSubPr>
          <m:e>
            <m:r>
              <w:rPr>
                <w:rFonts w:ascii="Cambria Math" w:eastAsiaTheme="minorEastAsia" w:hAnsi="Cambria Math"/>
              </w:rPr>
              <m:t>V</m:t>
            </m:r>
          </m:e>
          <m:sub>
            <m:r>
              <w:rPr>
                <w:rFonts w:ascii="Cambria Math" w:eastAsiaTheme="minorEastAsia" w:hAnsi="Cambria Math"/>
              </w:rPr>
              <m:t>30</m:t>
            </m:r>
          </m:sub>
        </m:sSub>
      </m:oMath>
    </w:p>
    <w:p w:rsidR="00E0143D" w:rsidRPr="00E0143D" w:rsidRDefault="00C83A47" w:rsidP="00AD133E">
      <w:pPr>
        <w:rPr>
          <w:rFonts w:eastAsiaTheme="minorEastAsia"/>
          <w:i/>
          <w:lang w:val="en-US"/>
        </w:rPr>
      </w:pPr>
      <m:oMathPara>
        <m:oMath>
          <m:sSub>
            <m:sSubPr>
              <m:ctrlPr>
                <w:rPr>
                  <w:rFonts w:ascii="Cambria Math" w:eastAsiaTheme="minorEastAsia" w:hAnsi="Cambria Math"/>
                  <w:i/>
                  <w:lang w:val="en-US"/>
                </w:rPr>
              </m:ctrlPr>
            </m:sSubPr>
            <m:e>
              <m:r>
                <w:rPr>
                  <w:rFonts w:ascii="Cambria Math" w:eastAsiaTheme="minorEastAsia" w:hAnsi="Cambria Math"/>
                  <w:lang w:val="en-US"/>
                </w:rPr>
                <m:t>V</m:t>
              </m:r>
            </m:e>
            <m:sub>
              <m:r>
                <w:rPr>
                  <w:rFonts w:ascii="Cambria Math" w:eastAsiaTheme="minorEastAsia" w:hAnsi="Cambria Math"/>
                  <w:lang w:val="en-US"/>
                </w:rPr>
                <m:t>30</m:t>
              </m:r>
            </m:sub>
          </m:sSub>
          <m:r>
            <w:rPr>
              <w:rFonts w:ascii="Cambria Math" w:eastAsiaTheme="minorEastAsia" w:hAnsi="Cambria Math"/>
              <w:lang w:val="en-US"/>
            </w:rPr>
            <m:t>=</m:t>
          </m:r>
          <m:f>
            <m:fPr>
              <m:ctrlPr>
                <w:rPr>
                  <w:rFonts w:ascii="Cambria Math" w:eastAsiaTheme="minorEastAsia" w:hAnsi="Cambria Math"/>
                  <w:i/>
                </w:rPr>
              </m:ctrlPr>
            </m:fPr>
            <m:num>
              <m:sSub>
                <m:sSubPr>
                  <m:ctrlPr>
                    <w:rPr>
                      <w:rFonts w:ascii="Cambria Math" w:eastAsiaTheme="minorEastAsia" w:hAnsi="Cambria Math"/>
                      <w:i/>
                    </w:rPr>
                  </m:ctrlPr>
                </m:sSubPr>
                <m:e>
                  <m:acc>
                    <m:accPr>
                      <m:chr m:val="̃"/>
                      <m:ctrlPr>
                        <w:rPr>
                          <w:rFonts w:ascii="Cambria Math" w:eastAsiaTheme="minorEastAsia" w:hAnsi="Cambria Math"/>
                          <w:i/>
                        </w:rPr>
                      </m:ctrlPr>
                    </m:accPr>
                    <m:e>
                      <m:r>
                        <w:rPr>
                          <w:rFonts w:ascii="Cambria Math" w:eastAsiaTheme="minorEastAsia" w:hAnsi="Cambria Math"/>
                        </w:rPr>
                        <m:t>m</m:t>
                      </m:r>
                    </m:e>
                  </m:acc>
                </m:e>
                <m:sub>
                  <m:r>
                    <w:rPr>
                      <w:rFonts w:ascii="Cambria Math" w:eastAsiaTheme="minorEastAsia" w:hAnsi="Cambria Math"/>
                    </w:rPr>
                    <m:t>гр</m:t>
                  </m:r>
                </m:sub>
              </m:sSub>
            </m:num>
            <m:den>
              <m:r>
                <w:rPr>
                  <w:rFonts w:ascii="Cambria Math" w:eastAsiaTheme="minorEastAsia" w:hAnsi="Cambria Math"/>
                </w:rPr>
                <m:t>ρ∙</m:t>
              </m:r>
              <m:sSub>
                <m:sSubPr>
                  <m:ctrlPr>
                    <w:rPr>
                      <w:rFonts w:ascii="Cambria Math" w:eastAsiaTheme="minorEastAsia" w:hAnsi="Cambria Math"/>
                      <w:i/>
                    </w:rPr>
                  </m:ctrlPr>
                </m:sSubPr>
                <m:e>
                  <m:r>
                    <w:rPr>
                      <w:rFonts w:ascii="Cambria Math" w:eastAsiaTheme="minorEastAsia" w:hAnsi="Cambria Math"/>
                    </w:rPr>
                    <m:t>k</m:t>
                  </m:r>
                </m:e>
                <m:sub>
                  <m:r>
                    <w:rPr>
                      <w:rFonts w:ascii="Cambria Math" w:eastAsiaTheme="minorEastAsia" w:hAnsi="Cambria Math"/>
                    </w:rPr>
                    <m:t>v</m:t>
                  </m:r>
                </m:sub>
              </m:sSub>
            </m:den>
          </m:f>
          <m:r>
            <w:rPr>
              <w:rFonts w:ascii="Cambria Math" w:eastAsiaTheme="minorEastAsia" w:hAnsi="Cambria Math"/>
            </w:rPr>
            <m:t>,</m:t>
          </m:r>
        </m:oMath>
      </m:oMathPara>
    </w:p>
    <w:p w:rsidR="00E0143D" w:rsidRPr="009B71FB" w:rsidRDefault="009B71FB" w:rsidP="00AD133E">
      <w:pPr>
        <w:rPr>
          <w:rFonts w:eastAsiaTheme="minorEastAsia"/>
          <w:i/>
        </w:rPr>
      </w:pPr>
      <w:r>
        <w:rPr>
          <w:rFonts w:eastAsiaTheme="minorEastAsia"/>
        </w:rPr>
        <w:t xml:space="preserve">где </w:t>
      </w:r>
      <m:oMath>
        <m:sSub>
          <m:sSubPr>
            <m:ctrlPr>
              <w:rPr>
                <w:rFonts w:ascii="Cambria Math" w:eastAsiaTheme="minorEastAsia" w:hAnsi="Cambria Math"/>
                <w:i/>
              </w:rPr>
            </m:ctrlPr>
          </m:sSubPr>
          <m:e>
            <m:r>
              <w:rPr>
                <w:rFonts w:ascii="Cambria Math" w:eastAsiaTheme="minorEastAsia" w:hAnsi="Cambria Math"/>
              </w:rPr>
              <m:t>k</m:t>
            </m:r>
          </m:e>
          <m:sub>
            <m:r>
              <w:rPr>
                <w:rFonts w:ascii="Cambria Math" w:eastAsiaTheme="minorEastAsia" w:hAnsi="Cambria Math"/>
              </w:rPr>
              <m:t>v</m:t>
            </m:r>
          </m:sub>
        </m:sSub>
      </m:oMath>
      <w:r w:rsidRPr="009B71FB">
        <w:rPr>
          <w:rFonts w:eastAsiaTheme="minorEastAsia"/>
        </w:rPr>
        <w:t xml:space="preserve"> – </w:t>
      </w:r>
      <w:r>
        <w:rPr>
          <w:rFonts w:eastAsiaTheme="minorEastAsia"/>
        </w:rPr>
        <w:t>коэффициент уплотнения грейфера (табл. 2.1)</w:t>
      </w:r>
    </w:p>
    <w:p w:rsidR="00593040" w:rsidRDefault="00593040" w:rsidP="00AD133E">
      <w:pPr>
        <w:rPr>
          <w:rFonts w:eastAsiaTheme="minorEastAsia"/>
        </w:rPr>
      </w:pPr>
      <w:r>
        <w:rPr>
          <w:rFonts w:eastAsiaTheme="minorEastAsia"/>
        </w:rPr>
        <w:lastRenderedPageBreak/>
        <w:t>Для определения фактической зачерпывающей способности (</w:t>
      </w:r>
      <m:oMath>
        <m:sSub>
          <m:sSubPr>
            <m:ctrlPr>
              <w:rPr>
                <w:rFonts w:ascii="Cambria Math" w:eastAsiaTheme="minorEastAsia" w:hAnsi="Cambria Math"/>
                <w:i/>
              </w:rPr>
            </m:ctrlPr>
          </m:sSubPr>
          <m:e>
            <m:r>
              <w:rPr>
                <w:rFonts w:ascii="Cambria Math" w:eastAsiaTheme="minorEastAsia" w:hAnsi="Cambria Math"/>
              </w:rPr>
              <m:t>m</m:t>
            </m:r>
          </m:e>
          <m:sub>
            <m:r>
              <w:rPr>
                <w:rFonts w:ascii="Cambria Math" w:eastAsiaTheme="minorEastAsia" w:hAnsi="Cambria Math"/>
              </w:rPr>
              <m:t>г</m:t>
            </m:r>
          </m:sub>
        </m:sSub>
      </m:oMath>
      <w:r>
        <w:rPr>
          <w:rFonts w:eastAsiaTheme="minorEastAsia"/>
        </w:rPr>
        <w:t xml:space="preserve">) </w:t>
      </w:r>
      <w:r w:rsidR="00620DFD">
        <w:rPr>
          <w:rFonts w:eastAsiaTheme="minorEastAsia"/>
        </w:rPr>
        <w:t xml:space="preserve">необходимо знать значения раскрытия челюстей </w:t>
      </w:r>
      <w:r w:rsidR="00620DFD" w:rsidRPr="00620DFD">
        <w:rPr>
          <w:rFonts w:eastAsiaTheme="minorEastAsia"/>
          <w:i/>
          <w:lang w:val="en-US"/>
        </w:rPr>
        <w:t>L</w:t>
      </w:r>
      <w:r w:rsidR="00620DFD">
        <w:rPr>
          <w:rFonts w:eastAsiaTheme="minorEastAsia"/>
        </w:rPr>
        <w:t>, ширины</w:t>
      </w:r>
      <w:proofErr w:type="gramStart"/>
      <w:r w:rsidR="00620DFD">
        <w:rPr>
          <w:rFonts w:eastAsiaTheme="minorEastAsia"/>
        </w:rPr>
        <w:t xml:space="preserve"> </w:t>
      </w:r>
      <w:r w:rsidR="00620DFD" w:rsidRPr="00620DFD">
        <w:rPr>
          <w:rFonts w:eastAsiaTheme="minorEastAsia"/>
          <w:i/>
        </w:rPr>
        <w:t>В</w:t>
      </w:r>
      <w:proofErr w:type="gramEnd"/>
      <w:r w:rsidR="00620DFD">
        <w:rPr>
          <w:rFonts w:eastAsiaTheme="minorEastAsia"/>
        </w:rPr>
        <w:t>, и длины выбираемого при закрытии грейфера отрезка замыкающего каната.</w:t>
      </w:r>
      <w:r w:rsidR="00762FF4">
        <w:rPr>
          <w:rFonts w:eastAsiaTheme="minorEastAsia"/>
        </w:rPr>
        <w:t xml:space="preserve"> </w:t>
      </w:r>
      <w:r w:rsidR="00F61CD8">
        <w:rPr>
          <w:rFonts w:eastAsiaTheme="minorEastAsia"/>
        </w:rPr>
        <w:t>Формулы для вычисления геометрических параметров сведены в таблице 2.</w:t>
      </w:r>
      <w:r w:rsidR="00712F08">
        <w:rPr>
          <w:rFonts w:eastAsiaTheme="minorEastAsia"/>
        </w:rPr>
        <w:t>2</w:t>
      </w:r>
      <w:r w:rsidR="00F61CD8">
        <w:rPr>
          <w:rFonts w:eastAsiaTheme="minorEastAsia"/>
        </w:rPr>
        <w:t>, обозначения показаны на рис. 2.1</w:t>
      </w:r>
    </w:p>
    <w:p w:rsidR="00CC04E9" w:rsidRDefault="00CC04E9" w:rsidP="00AD133E">
      <w:pPr>
        <w:rPr>
          <w:rFonts w:eastAsiaTheme="minorEastAsia"/>
        </w:rPr>
      </w:pPr>
    </w:p>
    <w:p w:rsidR="00CC04E9" w:rsidRDefault="00CC04E9" w:rsidP="00AD133E">
      <w:pPr>
        <w:rPr>
          <w:rFonts w:eastAsiaTheme="minorEastAsia"/>
          <w:lang w:val="en-US"/>
        </w:rPr>
      </w:pPr>
      <w:r>
        <w:rPr>
          <w:rFonts w:eastAsiaTheme="minorEastAsia"/>
        </w:rPr>
        <w:t>Таблица 2.</w:t>
      </w:r>
      <w:r w:rsidR="00712F08">
        <w:rPr>
          <w:rFonts w:eastAsiaTheme="minorEastAsia"/>
        </w:rPr>
        <w:t>2</w:t>
      </w:r>
    </w:p>
    <w:tbl>
      <w:tblPr>
        <w:tblStyle w:val="a7"/>
        <w:tblW w:w="0" w:type="auto"/>
        <w:tblLook w:val="04A0" w:firstRow="1" w:lastRow="0" w:firstColumn="1" w:lastColumn="0" w:noHBand="0" w:noVBand="1"/>
      </w:tblPr>
      <w:tblGrid>
        <w:gridCol w:w="4361"/>
        <w:gridCol w:w="2835"/>
        <w:gridCol w:w="2657"/>
      </w:tblGrid>
      <w:tr w:rsidR="0062294D" w:rsidTr="00FA2BC6">
        <w:tc>
          <w:tcPr>
            <w:tcW w:w="4361" w:type="dxa"/>
          </w:tcPr>
          <w:p w:rsidR="0062294D" w:rsidRPr="0062294D" w:rsidRDefault="0062294D" w:rsidP="00FA2BC6">
            <w:pPr>
              <w:spacing w:line="276" w:lineRule="auto"/>
              <w:ind w:firstLine="0"/>
              <w:jc w:val="center"/>
              <w:rPr>
                <w:rFonts w:eastAsiaTheme="minorEastAsia"/>
              </w:rPr>
            </w:pPr>
            <w:r>
              <w:rPr>
                <w:rFonts w:eastAsiaTheme="minorEastAsia"/>
              </w:rPr>
              <w:t>Значение</w:t>
            </w:r>
          </w:p>
        </w:tc>
        <w:tc>
          <w:tcPr>
            <w:tcW w:w="2835" w:type="dxa"/>
          </w:tcPr>
          <w:p w:rsidR="0062294D" w:rsidRPr="0062294D" w:rsidRDefault="0062294D" w:rsidP="00FA2BC6">
            <w:pPr>
              <w:spacing w:line="276" w:lineRule="auto"/>
              <w:ind w:firstLine="0"/>
              <w:jc w:val="center"/>
              <w:rPr>
                <w:rFonts w:eastAsiaTheme="minorEastAsia"/>
              </w:rPr>
            </w:pPr>
            <w:r>
              <w:rPr>
                <w:rFonts w:eastAsiaTheme="minorEastAsia"/>
              </w:rPr>
              <w:t>Формула</w:t>
            </w:r>
          </w:p>
        </w:tc>
        <w:tc>
          <w:tcPr>
            <w:tcW w:w="2657" w:type="dxa"/>
          </w:tcPr>
          <w:p w:rsidR="0062294D" w:rsidRPr="0062294D" w:rsidRDefault="0062294D" w:rsidP="00FA2BC6">
            <w:pPr>
              <w:spacing w:line="276" w:lineRule="auto"/>
              <w:ind w:firstLine="0"/>
              <w:jc w:val="center"/>
              <w:rPr>
                <w:rFonts w:eastAsiaTheme="minorEastAsia"/>
              </w:rPr>
            </w:pPr>
            <w:r>
              <w:rPr>
                <w:rFonts w:eastAsiaTheme="minorEastAsia"/>
              </w:rPr>
              <w:t>Наименование</w:t>
            </w:r>
          </w:p>
        </w:tc>
      </w:tr>
      <w:tr w:rsidR="0062294D" w:rsidTr="00FA2BC6">
        <w:tc>
          <w:tcPr>
            <w:tcW w:w="4361" w:type="dxa"/>
          </w:tcPr>
          <w:p w:rsidR="0062294D" w:rsidRPr="00070660" w:rsidRDefault="00070660" w:rsidP="00FA2BC6">
            <w:pPr>
              <w:spacing w:line="276" w:lineRule="auto"/>
              <w:ind w:firstLine="0"/>
              <w:rPr>
                <w:rFonts w:eastAsiaTheme="minorEastAsia"/>
              </w:rPr>
            </w:pPr>
            <w:r>
              <w:rPr>
                <w:rFonts w:eastAsiaTheme="minorEastAsia"/>
              </w:rPr>
              <w:t>Размах челюстей</w:t>
            </w:r>
          </w:p>
        </w:tc>
        <w:tc>
          <w:tcPr>
            <w:tcW w:w="2835" w:type="dxa"/>
          </w:tcPr>
          <w:p w:rsidR="0062294D" w:rsidRDefault="00120502" w:rsidP="00FA2BC6">
            <w:pPr>
              <w:spacing w:line="276" w:lineRule="auto"/>
              <w:rPr>
                <w:rFonts w:eastAsiaTheme="minorEastAsia"/>
                <w:lang w:val="en-US"/>
              </w:rPr>
            </w:pPr>
            <m:oMathPara>
              <m:oMath>
                <m:r>
                  <w:rPr>
                    <w:rFonts w:ascii="Cambria Math" w:eastAsiaTheme="minorEastAsia" w:hAnsi="Cambria Math"/>
                    <w:lang w:val="en-US"/>
                  </w:rPr>
                  <m:t>L=</m:t>
                </m:r>
                <m:rad>
                  <m:radPr>
                    <m:ctrlPr>
                      <w:rPr>
                        <w:rFonts w:ascii="Cambria Math" w:eastAsiaTheme="minorEastAsia" w:hAnsi="Cambria Math"/>
                        <w:i/>
                        <w:lang w:val="en-US"/>
                      </w:rPr>
                    </m:ctrlPr>
                  </m:radPr>
                  <m:deg>
                    <m:r>
                      <w:rPr>
                        <w:rFonts w:ascii="Cambria Math" w:eastAsiaTheme="minorEastAsia" w:hAnsi="Cambria Math"/>
                        <w:lang w:val="en-US"/>
                      </w:rPr>
                      <m:t>3</m:t>
                    </m:r>
                  </m:deg>
                  <m:e>
                    <m:sSub>
                      <m:sSubPr>
                        <m:ctrlPr>
                          <w:rPr>
                            <w:rFonts w:ascii="Cambria Math" w:eastAsiaTheme="minorEastAsia" w:hAnsi="Cambria Math"/>
                            <w:i/>
                            <w:lang w:val="en-US"/>
                          </w:rPr>
                        </m:ctrlPr>
                      </m:sSubPr>
                      <m:e>
                        <m:r>
                          <w:rPr>
                            <w:rFonts w:ascii="Cambria Math" w:eastAsiaTheme="minorEastAsia" w:hAnsi="Cambria Math"/>
                            <w:lang w:val="en-US"/>
                          </w:rPr>
                          <m:t>V</m:t>
                        </m:r>
                      </m:e>
                      <m:sub>
                        <m:r>
                          <w:rPr>
                            <w:rFonts w:ascii="Cambria Math" w:eastAsiaTheme="minorEastAsia" w:hAnsi="Cambria Math"/>
                            <w:lang w:val="en-US"/>
                          </w:rPr>
                          <m:t>30</m:t>
                        </m:r>
                      </m:sub>
                    </m:sSub>
                  </m:e>
                </m:rad>
              </m:oMath>
            </m:oMathPara>
          </w:p>
        </w:tc>
        <w:tc>
          <w:tcPr>
            <w:tcW w:w="2657" w:type="dxa"/>
          </w:tcPr>
          <w:p w:rsidR="0062294D" w:rsidRDefault="0062294D" w:rsidP="00FA2BC6">
            <w:pPr>
              <w:spacing w:line="276" w:lineRule="auto"/>
              <w:ind w:firstLine="0"/>
              <w:rPr>
                <w:rFonts w:eastAsiaTheme="minorEastAsia"/>
                <w:lang w:val="en-US"/>
              </w:rPr>
            </w:pPr>
          </w:p>
        </w:tc>
      </w:tr>
      <w:tr w:rsidR="0062294D" w:rsidTr="00FA2BC6">
        <w:tc>
          <w:tcPr>
            <w:tcW w:w="4361" w:type="dxa"/>
          </w:tcPr>
          <w:p w:rsidR="0062294D" w:rsidRPr="00FF1E83" w:rsidRDefault="00FF1E83" w:rsidP="00FA2BC6">
            <w:pPr>
              <w:spacing w:line="276" w:lineRule="auto"/>
              <w:ind w:firstLine="0"/>
              <w:rPr>
                <w:rFonts w:eastAsiaTheme="minorEastAsia"/>
              </w:rPr>
            </w:pPr>
            <w:r>
              <w:rPr>
                <w:rFonts w:eastAsiaTheme="minorEastAsia"/>
              </w:rPr>
              <w:t>Ширина челюстей</w:t>
            </w:r>
          </w:p>
        </w:tc>
        <w:tc>
          <w:tcPr>
            <w:tcW w:w="2835" w:type="dxa"/>
          </w:tcPr>
          <w:p w:rsidR="0062294D" w:rsidRDefault="00120502" w:rsidP="00FA2BC6">
            <w:pPr>
              <w:spacing w:line="276" w:lineRule="auto"/>
              <w:ind w:firstLine="0"/>
              <w:rPr>
                <w:rFonts w:eastAsiaTheme="minorEastAsia"/>
                <w:lang w:val="en-US"/>
              </w:rPr>
            </w:pPr>
            <m:oMathPara>
              <m:oMath>
                <m:r>
                  <w:rPr>
                    <w:rFonts w:ascii="Cambria Math" w:eastAsiaTheme="minorEastAsia" w:hAnsi="Cambria Math"/>
                    <w:lang w:val="en-US"/>
                  </w:rPr>
                  <m:t>B=</m:t>
                </m:r>
                <m:d>
                  <m:dPr>
                    <m:ctrlPr>
                      <w:rPr>
                        <w:rFonts w:ascii="Cambria Math" w:eastAsiaTheme="minorEastAsia" w:hAnsi="Cambria Math"/>
                        <w:i/>
                        <w:lang w:val="en-US"/>
                      </w:rPr>
                    </m:ctrlPr>
                  </m:dPr>
                  <m:e>
                    <m:r>
                      <w:rPr>
                        <w:rFonts w:ascii="Cambria Math" w:eastAsiaTheme="minorEastAsia" w:hAnsi="Cambria Math"/>
                        <w:lang w:val="en-US"/>
                      </w:rPr>
                      <m:t>0.45-0.55</m:t>
                    </m:r>
                  </m:e>
                </m:d>
                <m:r>
                  <w:rPr>
                    <w:rFonts w:ascii="Cambria Math" w:eastAsiaTheme="minorEastAsia" w:hAnsi="Cambria Math"/>
                    <w:lang w:val="en-US"/>
                  </w:rPr>
                  <m:t>L</m:t>
                </m:r>
              </m:oMath>
            </m:oMathPara>
          </w:p>
        </w:tc>
        <w:tc>
          <w:tcPr>
            <w:tcW w:w="2657" w:type="dxa"/>
          </w:tcPr>
          <w:p w:rsidR="0062294D" w:rsidRDefault="0062294D" w:rsidP="00FA2BC6">
            <w:pPr>
              <w:spacing w:line="276" w:lineRule="auto"/>
              <w:ind w:firstLine="0"/>
              <w:rPr>
                <w:rFonts w:eastAsiaTheme="minorEastAsia"/>
                <w:lang w:val="en-US"/>
              </w:rPr>
            </w:pPr>
          </w:p>
        </w:tc>
      </w:tr>
      <w:tr w:rsidR="0062294D" w:rsidTr="00FA2BC6">
        <w:tc>
          <w:tcPr>
            <w:tcW w:w="4361" w:type="dxa"/>
          </w:tcPr>
          <w:p w:rsidR="0062294D" w:rsidRPr="00FF1E83" w:rsidRDefault="00FF1E83" w:rsidP="00FA2BC6">
            <w:pPr>
              <w:spacing w:line="276" w:lineRule="auto"/>
              <w:ind w:firstLine="0"/>
              <w:rPr>
                <w:rFonts w:eastAsiaTheme="minorEastAsia"/>
              </w:rPr>
            </w:pPr>
            <w:r>
              <w:rPr>
                <w:rFonts w:eastAsiaTheme="minorEastAsia"/>
              </w:rPr>
              <w:t>Длина тяги</w:t>
            </w:r>
          </w:p>
        </w:tc>
        <w:tc>
          <w:tcPr>
            <w:tcW w:w="2835" w:type="dxa"/>
          </w:tcPr>
          <w:p w:rsidR="0062294D" w:rsidRDefault="00C83A47" w:rsidP="00FA2BC6">
            <w:pPr>
              <w:spacing w:line="276" w:lineRule="auto"/>
              <w:ind w:firstLine="0"/>
              <w:rPr>
                <w:rFonts w:eastAsiaTheme="minorEastAsia"/>
                <w:lang w:val="en-US"/>
              </w:rPr>
            </w:pPr>
            <m:oMathPara>
              <m:oMath>
                <m:sSub>
                  <m:sSubPr>
                    <m:ctrlPr>
                      <w:rPr>
                        <w:rFonts w:ascii="Cambria Math" w:eastAsiaTheme="minorEastAsia" w:hAnsi="Cambria Math"/>
                        <w:i/>
                        <w:lang w:val="en-US"/>
                      </w:rPr>
                    </m:ctrlPr>
                  </m:sSubPr>
                  <m:e>
                    <m:r>
                      <w:rPr>
                        <w:rFonts w:ascii="Cambria Math" w:eastAsiaTheme="minorEastAsia" w:hAnsi="Cambria Math"/>
                        <w:lang w:val="en-US"/>
                      </w:rPr>
                      <m:t>l</m:t>
                    </m:r>
                  </m:e>
                  <m:sub>
                    <m:r>
                      <w:rPr>
                        <w:rFonts w:ascii="Cambria Math" w:eastAsiaTheme="minorEastAsia" w:hAnsi="Cambria Math"/>
                        <w:lang w:val="en-US"/>
                      </w:rPr>
                      <m:t>3</m:t>
                    </m:r>
                  </m:sub>
                </m:sSub>
                <m:r>
                  <w:rPr>
                    <w:rFonts w:ascii="Cambria Math" w:eastAsiaTheme="minorEastAsia" w:hAnsi="Cambria Math"/>
                    <w:lang w:val="en-US"/>
                  </w:rPr>
                  <m:t>=</m:t>
                </m:r>
                <m:d>
                  <m:dPr>
                    <m:ctrlPr>
                      <w:rPr>
                        <w:rFonts w:ascii="Cambria Math" w:eastAsiaTheme="minorEastAsia" w:hAnsi="Cambria Math"/>
                        <w:i/>
                        <w:lang w:val="en-US"/>
                      </w:rPr>
                    </m:ctrlPr>
                  </m:dPr>
                  <m:e>
                    <m:r>
                      <w:rPr>
                        <w:rFonts w:ascii="Cambria Math" w:eastAsiaTheme="minorEastAsia" w:hAnsi="Cambria Math"/>
                        <w:lang w:val="en-US"/>
                      </w:rPr>
                      <m:t>0.55-0.7</m:t>
                    </m:r>
                  </m:e>
                </m:d>
                <m:r>
                  <w:rPr>
                    <w:rFonts w:ascii="Cambria Math" w:eastAsiaTheme="minorEastAsia" w:hAnsi="Cambria Math"/>
                    <w:lang w:val="en-US"/>
                  </w:rPr>
                  <m:t>L</m:t>
                </m:r>
              </m:oMath>
            </m:oMathPara>
          </w:p>
        </w:tc>
        <w:tc>
          <w:tcPr>
            <w:tcW w:w="2657" w:type="dxa"/>
          </w:tcPr>
          <w:p w:rsidR="0062294D" w:rsidRDefault="0062294D" w:rsidP="00FA2BC6">
            <w:pPr>
              <w:spacing w:line="276" w:lineRule="auto"/>
              <w:ind w:firstLine="0"/>
              <w:rPr>
                <w:rFonts w:eastAsiaTheme="minorEastAsia"/>
                <w:lang w:val="en-US"/>
              </w:rPr>
            </w:pPr>
          </w:p>
        </w:tc>
      </w:tr>
      <w:tr w:rsidR="0062294D" w:rsidTr="00FA2BC6">
        <w:tc>
          <w:tcPr>
            <w:tcW w:w="4361" w:type="dxa"/>
          </w:tcPr>
          <w:p w:rsidR="0062294D" w:rsidRPr="006D25B1" w:rsidRDefault="008A2FB4" w:rsidP="00FA2BC6">
            <w:pPr>
              <w:spacing w:line="276" w:lineRule="auto"/>
              <w:ind w:firstLine="0"/>
              <w:rPr>
                <w:rFonts w:eastAsiaTheme="minorEastAsia"/>
              </w:rPr>
            </w:pPr>
            <w:r>
              <w:rPr>
                <w:rFonts w:eastAsiaTheme="minorEastAsia"/>
              </w:rPr>
              <w:t>Н</w:t>
            </w:r>
            <w:r w:rsidR="006D25B1">
              <w:rPr>
                <w:rFonts w:eastAsiaTheme="minorEastAsia"/>
              </w:rPr>
              <w:t>ачальный угол установки</w:t>
            </w:r>
          </w:p>
        </w:tc>
        <w:tc>
          <w:tcPr>
            <w:tcW w:w="2835" w:type="dxa"/>
          </w:tcPr>
          <w:p w:rsidR="0062294D" w:rsidRDefault="00120502" w:rsidP="00FA2BC6">
            <w:pPr>
              <w:spacing w:line="276" w:lineRule="auto"/>
              <w:ind w:firstLine="0"/>
              <w:rPr>
                <w:rFonts w:eastAsiaTheme="minorEastAsia"/>
                <w:lang w:val="en-US"/>
              </w:rPr>
            </w:pPr>
            <m:oMathPara>
              <m:oMath>
                <m:r>
                  <w:rPr>
                    <w:rFonts w:ascii="Cambria Math" w:eastAsiaTheme="minorEastAsia" w:hAnsi="Cambria Math"/>
                    <w:lang w:val="en-US"/>
                  </w:rPr>
                  <m:t>δ=</m:t>
                </m:r>
                <m:sSup>
                  <m:sSupPr>
                    <m:ctrlPr>
                      <w:rPr>
                        <w:rFonts w:ascii="Cambria Math" w:eastAsiaTheme="minorEastAsia" w:hAnsi="Cambria Math"/>
                        <w:i/>
                        <w:lang w:val="en-US"/>
                      </w:rPr>
                    </m:ctrlPr>
                  </m:sSupPr>
                  <m:e>
                    <m:r>
                      <w:rPr>
                        <w:rFonts w:ascii="Cambria Math" w:eastAsiaTheme="minorEastAsia" w:hAnsi="Cambria Math"/>
                        <w:lang w:val="en-US"/>
                      </w:rPr>
                      <m:t>10</m:t>
                    </m:r>
                  </m:e>
                  <m:sup>
                    <m:r>
                      <w:rPr>
                        <w:rFonts w:ascii="Cambria Math" w:eastAsiaTheme="minorEastAsia" w:hAnsi="Cambria Math"/>
                        <w:lang w:val="en-US"/>
                      </w:rPr>
                      <m:t>0</m:t>
                    </m:r>
                  </m:sup>
                </m:sSup>
                <m:r>
                  <w:rPr>
                    <w:rFonts w:ascii="Cambria Math" w:eastAsiaTheme="minorEastAsia" w:hAnsi="Cambria Math"/>
                    <w:lang w:val="en-US"/>
                  </w:rPr>
                  <m:t>-</m:t>
                </m:r>
                <m:sSup>
                  <m:sSupPr>
                    <m:ctrlPr>
                      <w:rPr>
                        <w:rFonts w:ascii="Cambria Math" w:eastAsiaTheme="minorEastAsia" w:hAnsi="Cambria Math"/>
                        <w:i/>
                        <w:lang w:val="en-US"/>
                      </w:rPr>
                    </m:ctrlPr>
                  </m:sSupPr>
                  <m:e>
                    <m:r>
                      <w:rPr>
                        <w:rFonts w:ascii="Cambria Math" w:eastAsiaTheme="minorEastAsia" w:hAnsi="Cambria Math"/>
                        <w:lang w:val="en-US"/>
                      </w:rPr>
                      <m:t>12</m:t>
                    </m:r>
                  </m:e>
                  <m:sup>
                    <m:r>
                      <w:rPr>
                        <w:rFonts w:ascii="Cambria Math" w:eastAsiaTheme="minorEastAsia" w:hAnsi="Cambria Math"/>
                        <w:lang w:val="en-US"/>
                      </w:rPr>
                      <m:t>0</m:t>
                    </m:r>
                  </m:sup>
                </m:sSup>
              </m:oMath>
            </m:oMathPara>
          </w:p>
        </w:tc>
        <w:tc>
          <w:tcPr>
            <w:tcW w:w="2657" w:type="dxa"/>
          </w:tcPr>
          <w:p w:rsidR="0062294D" w:rsidRDefault="0062294D" w:rsidP="00FA2BC6">
            <w:pPr>
              <w:spacing w:line="276" w:lineRule="auto"/>
              <w:ind w:firstLine="0"/>
              <w:rPr>
                <w:rFonts w:eastAsiaTheme="minorEastAsia"/>
                <w:lang w:val="en-US"/>
              </w:rPr>
            </w:pPr>
          </w:p>
        </w:tc>
      </w:tr>
      <w:tr w:rsidR="009E750F" w:rsidTr="00FA2BC6">
        <w:tc>
          <w:tcPr>
            <w:tcW w:w="4361" w:type="dxa"/>
            <w:vMerge w:val="restart"/>
          </w:tcPr>
          <w:p w:rsidR="009E750F" w:rsidRPr="00D72ED8" w:rsidRDefault="009E750F" w:rsidP="009E750F">
            <w:pPr>
              <w:spacing w:line="276" w:lineRule="auto"/>
              <w:ind w:firstLine="0"/>
              <w:jc w:val="left"/>
              <w:rPr>
                <w:rFonts w:eastAsiaTheme="minorEastAsia"/>
              </w:rPr>
            </w:pPr>
            <w:r>
              <w:rPr>
                <w:rFonts w:eastAsiaTheme="minorEastAsia"/>
              </w:rPr>
              <w:t>Координаты шарнира, соединяющего тягу и челюсть</w:t>
            </w:r>
          </w:p>
        </w:tc>
        <w:tc>
          <w:tcPr>
            <w:tcW w:w="2835" w:type="dxa"/>
          </w:tcPr>
          <w:p w:rsidR="009E750F" w:rsidRDefault="00C83A47" w:rsidP="00FA2BC6">
            <w:pPr>
              <w:spacing w:line="276" w:lineRule="auto"/>
              <w:ind w:firstLine="0"/>
              <w:rPr>
                <w:rFonts w:eastAsiaTheme="minorEastAsia"/>
                <w:lang w:val="en-US"/>
              </w:rPr>
            </w:pPr>
            <m:oMathPara>
              <m:oMath>
                <m:sSub>
                  <m:sSubPr>
                    <m:ctrlPr>
                      <w:rPr>
                        <w:rFonts w:ascii="Cambria Math" w:eastAsiaTheme="minorEastAsia" w:hAnsi="Cambria Math"/>
                        <w:i/>
                        <w:lang w:val="en-US"/>
                      </w:rPr>
                    </m:ctrlPr>
                  </m:sSubPr>
                  <m:e>
                    <m:r>
                      <w:rPr>
                        <w:rFonts w:ascii="Cambria Math" w:eastAsiaTheme="minorEastAsia" w:hAnsi="Cambria Math"/>
                        <w:lang w:val="en-US"/>
                      </w:rPr>
                      <m:t>l</m:t>
                    </m:r>
                  </m:e>
                  <m:sub>
                    <m:r>
                      <w:rPr>
                        <w:rFonts w:ascii="Cambria Math" w:eastAsiaTheme="minorEastAsia" w:hAnsi="Cambria Math"/>
                        <w:lang w:val="en-US"/>
                      </w:rPr>
                      <m:t>1</m:t>
                    </m:r>
                  </m:sub>
                </m:sSub>
                <m:r>
                  <w:rPr>
                    <w:rFonts w:ascii="Cambria Math" w:eastAsiaTheme="minorEastAsia" w:hAnsi="Cambria Math"/>
                    <w:lang w:val="en-US"/>
                  </w:rPr>
                  <m:t>=0.4L</m:t>
                </m:r>
              </m:oMath>
            </m:oMathPara>
          </w:p>
        </w:tc>
        <w:tc>
          <w:tcPr>
            <w:tcW w:w="2657" w:type="dxa"/>
          </w:tcPr>
          <w:p w:rsidR="009E750F" w:rsidRDefault="009E750F" w:rsidP="00FA2BC6">
            <w:pPr>
              <w:spacing w:line="276" w:lineRule="auto"/>
              <w:ind w:firstLine="0"/>
              <w:rPr>
                <w:rFonts w:eastAsiaTheme="minorEastAsia"/>
                <w:lang w:val="en-US"/>
              </w:rPr>
            </w:pPr>
          </w:p>
        </w:tc>
      </w:tr>
      <w:tr w:rsidR="009E750F" w:rsidTr="00FA2BC6">
        <w:tc>
          <w:tcPr>
            <w:tcW w:w="4361" w:type="dxa"/>
            <w:vMerge/>
          </w:tcPr>
          <w:p w:rsidR="009E750F" w:rsidRDefault="009E750F" w:rsidP="00FA2BC6">
            <w:pPr>
              <w:spacing w:line="276" w:lineRule="auto"/>
              <w:ind w:firstLine="0"/>
              <w:rPr>
                <w:rFonts w:eastAsiaTheme="minorEastAsia"/>
                <w:lang w:val="en-US"/>
              </w:rPr>
            </w:pPr>
          </w:p>
        </w:tc>
        <w:tc>
          <w:tcPr>
            <w:tcW w:w="2835" w:type="dxa"/>
          </w:tcPr>
          <w:p w:rsidR="009E750F" w:rsidRDefault="00C83A47" w:rsidP="00FA2BC6">
            <w:pPr>
              <w:spacing w:line="276" w:lineRule="auto"/>
              <w:ind w:firstLine="0"/>
              <w:rPr>
                <w:rFonts w:eastAsiaTheme="minorEastAsia"/>
                <w:lang w:val="en-US"/>
              </w:rPr>
            </w:pPr>
            <m:oMathPara>
              <m:oMath>
                <m:sSub>
                  <m:sSubPr>
                    <m:ctrlPr>
                      <w:rPr>
                        <w:rFonts w:ascii="Cambria Math" w:eastAsiaTheme="minorEastAsia" w:hAnsi="Cambria Math"/>
                        <w:i/>
                        <w:lang w:val="en-US"/>
                      </w:rPr>
                    </m:ctrlPr>
                  </m:sSubPr>
                  <m:e>
                    <m:r>
                      <w:rPr>
                        <w:rFonts w:ascii="Cambria Math" w:eastAsiaTheme="minorEastAsia" w:hAnsi="Cambria Math"/>
                        <w:lang w:val="en-US"/>
                      </w:rPr>
                      <m:t>l</m:t>
                    </m:r>
                  </m:e>
                  <m:sub>
                    <m:r>
                      <w:rPr>
                        <w:rFonts w:ascii="Cambria Math" w:eastAsiaTheme="minorEastAsia" w:hAnsi="Cambria Math"/>
                        <w:lang w:val="en-US"/>
                      </w:rPr>
                      <m:t>2</m:t>
                    </m:r>
                  </m:sub>
                </m:sSub>
                <m:r>
                  <w:rPr>
                    <w:rFonts w:ascii="Cambria Math" w:eastAsiaTheme="minorEastAsia" w:hAnsi="Cambria Math"/>
                    <w:lang w:val="en-US"/>
                  </w:rPr>
                  <m:t>=</m:t>
                </m:r>
                <m:d>
                  <m:dPr>
                    <m:ctrlPr>
                      <w:rPr>
                        <w:rFonts w:ascii="Cambria Math" w:eastAsiaTheme="minorEastAsia" w:hAnsi="Cambria Math"/>
                        <w:i/>
                        <w:lang w:val="en-US"/>
                      </w:rPr>
                    </m:ctrlPr>
                  </m:dPr>
                  <m:e>
                    <m:r>
                      <w:rPr>
                        <w:rFonts w:ascii="Cambria Math" w:eastAsiaTheme="minorEastAsia" w:hAnsi="Cambria Math"/>
                        <w:lang w:val="en-US"/>
                      </w:rPr>
                      <m:t>0.15-0.25</m:t>
                    </m:r>
                  </m:e>
                </m:d>
                <m:r>
                  <w:rPr>
                    <w:rFonts w:ascii="Cambria Math" w:eastAsiaTheme="minorEastAsia" w:hAnsi="Cambria Math"/>
                    <w:lang w:val="en-US"/>
                  </w:rPr>
                  <m:t>L</m:t>
                </m:r>
              </m:oMath>
            </m:oMathPara>
          </w:p>
        </w:tc>
        <w:tc>
          <w:tcPr>
            <w:tcW w:w="2657" w:type="dxa"/>
          </w:tcPr>
          <w:p w:rsidR="009E750F" w:rsidRDefault="009E750F" w:rsidP="00FA2BC6">
            <w:pPr>
              <w:spacing w:line="276" w:lineRule="auto"/>
              <w:ind w:firstLine="0"/>
              <w:rPr>
                <w:rFonts w:eastAsiaTheme="minorEastAsia"/>
                <w:lang w:val="en-US"/>
              </w:rPr>
            </w:pPr>
          </w:p>
        </w:tc>
      </w:tr>
      <w:tr w:rsidR="0004660D" w:rsidTr="00FA2BC6">
        <w:tc>
          <w:tcPr>
            <w:tcW w:w="4361" w:type="dxa"/>
            <w:vMerge w:val="restart"/>
          </w:tcPr>
          <w:p w:rsidR="0004660D" w:rsidRPr="0004660D" w:rsidRDefault="0004660D" w:rsidP="00FA2BC6">
            <w:pPr>
              <w:spacing w:line="276" w:lineRule="auto"/>
              <w:ind w:firstLine="0"/>
              <w:rPr>
                <w:rFonts w:eastAsiaTheme="minorEastAsia"/>
              </w:rPr>
            </w:pPr>
            <w:r>
              <w:rPr>
                <w:rFonts w:eastAsiaTheme="minorEastAsia"/>
              </w:rPr>
              <w:t xml:space="preserve">Расстояния от оси симметрии до </w:t>
            </w:r>
            <w:r w:rsidR="00AE55D9">
              <w:rPr>
                <w:rFonts w:eastAsiaTheme="minorEastAsia"/>
              </w:rPr>
              <w:t>шарниров, соединяющих верхнюю и нижнюю траверсу</w:t>
            </w:r>
          </w:p>
        </w:tc>
        <w:tc>
          <w:tcPr>
            <w:tcW w:w="2835" w:type="dxa"/>
          </w:tcPr>
          <w:p w:rsidR="0004660D" w:rsidRDefault="00C83A47" w:rsidP="00FA2BC6">
            <w:pPr>
              <w:spacing w:line="276" w:lineRule="auto"/>
              <w:ind w:firstLine="0"/>
              <w:rPr>
                <w:rFonts w:eastAsiaTheme="minorEastAsia"/>
                <w:lang w:val="en-US"/>
              </w:rPr>
            </w:pPr>
            <m:oMathPara>
              <m:oMath>
                <m:sSub>
                  <m:sSubPr>
                    <m:ctrlPr>
                      <w:rPr>
                        <w:rFonts w:ascii="Cambria Math" w:eastAsiaTheme="minorEastAsia" w:hAnsi="Cambria Math"/>
                        <w:i/>
                        <w:lang w:val="en-US"/>
                      </w:rPr>
                    </m:ctrlPr>
                  </m:sSubPr>
                  <m:e>
                    <m:r>
                      <w:rPr>
                        <w:rFonts w:ascii="Cambria Math" w:eastAsiaTheme="minorEastAsia" w:hAnsi="Cambria Math"/>
                        <w:lang w:val="en-US"/>
                      </w:rPr>
                      <m:t>e</m:t>
                    </m:r>
                  </m:e>
                  <m:sub>
                    <m:r>
                      <w:rPr>
                        <w:rFonts w:ascii="Cambria Math" w:eastAsiaTheme="minorEastAsia" w:hAnsi="Cambria Math"/>
                        <w:lang w:val="en-US"/>
                      </w:rPr>
                      <m:t>1</m:t>
                    </m:r>
                  </m:sub>
                </m:sSub>
                <m:r>
                  <w:rPr>
                    <w:rFonts w:ascii="Cambria Math" w:eastAsiaTheme="minorEastAsia" w:hAnsi="Cambria Math"/>
                    <w:lang w:val="en-US"/>
                  </w:rPr>
                  <m:t>=</m:t>
                </m:r>
                <m:d>
                  <m:dPr>
                    <m:ctrlPr>
                      <w:rPr>
                        <w:rFonts w:ascii="Cambria Math" w:eastAsiaTheme="minorEastAsia" w:hAnsi="Cambria Math"/>
                        <w:i/>
                        <w:lang w:val="en-US"/>
                      </w:rPr>
                    </m:ctrlPr>
                  </m:dPr>
                  <m:e>
                    <m:r>
                      <w:rPr>
                        <w:rFonts w:ascii="Cambria Math" w:eastAsiaTheme="minorEastAsia" w:hAnsi="Cambria Math"/>
                        <w:lang w:val="en-US"/>
                      </w:rPr>
                      <m:t>0.05-0.06</m:t>
                    </m:r>
                  </m:e>
                </m:d>
                <m:r>
                  <w:rPr>
                    <w:rFonts w:ascii="Cambria Math" w:eastAsiaTheme="minorEastAsia" w:hAnsi="Cambria Math"/>
                    <w:lang w:val="en-US"/>
                  </w:rPr>
                  <m:t>L</m:t>
                </m:r>
              </m:oMath>
            </m:oMathPara>
          </w:p>
        </w:tc>
        <w:tc>
          <w:tcPr>
            <w:tcW w:w="2657" w:type="dxa"/>
          </w:tcPr>
          <w:p w:rsidR="0004660D" w:rsidRDefault="0004660D" w:rsidP="00FA2BC6">
            <w:pPr>
              <w:spacing w:line="276" w:lineRule="auto"/>
              <w:ind w:firstLine="0"/>
              <w:rPr>
                <w:rFonts w:eastAsiaTheme="minorEastAsia"/>
                <w:lang w:val="en-US"/>
              </w:rPr>
            </w:pPr>
          </w:p>
        </w:tc>
      </w:tr>
      <w:tr w:rsidR="0004660D" w:rsidTr="00FA2BC6">
        <w:tc>
          <w:tcPr>
            <w:tcW w:w="4361" w:type="dxa"/>
            <w:vMerge/>
          </w:tcPr>
          <w:p w:rsidR="0004660D" w:rsidRDefault="0004660D" w:rsidP="00FA2BC6">
            <w:pPr>
              <w:spacing w:line="276" w:lineRule="auto"/>
              <w:ind w:firstLine="0"/>
              <w:rPr>
                <w:rFonts w:eastAsiaTheme="minorEastAsia"/>
                <w:lang w:val="en-US"/>
              </w:rPr>
            </w:pPr>
          </w:p>
        </w:tc>
        <w:tc>
          <w:tcPr>
            <w:tcW w:w="2835" w:type="dxa"/>
          </w:tcPr>
          <w:p w:rsidR="0004660D" w:rsidRDefault="00C83A47" w:rsidP="00FA2BC6">
            <w:pPr>
              <w:spacing w:line="276" w:lineRule="auto"/>
              <w:ind w:firstLine="0"/>
              <w:rPr>
                <w:rFonts w:eastAsiaTheme="minorEastAsia"/>
                <w:lang w:val="en-US"/>
              </w:rPr>
            </w:pPr>
            <m:oMathPara>
              <m:oMath>
                <m:sSub>
                  <m:sSubPr>
                    <m:ctrlPr>
                      <w:rPr>
                        <w:rFonts w:ascii="Cambria Math" w:eastAsiaTheme="minorEastAsia" w:hAnsi="Cambria Math"/>
                        <w:i/>
                        <w:lang w:val="en-US"/>
                      </w:rPr>
                    </m:ctrlPr>
                  </m:sSubPr>
                  <m:e>
                    <m:r>
                      <w:rPr>
                        <w:rFonts w:ascii="Cambria Math" w:eastAsiaTheme="minorEastAsia" w:hAnsi="Cambria Math"/>
                        <w:lang w:val="en-US"/>
                      </w:rPr>
                      <m:t>e</m:t>
                    </m:r>
                  </m:e>
                  <m:sub>
                    <m:r>
                      <w:rPr>
                        <w:rFonts w:ascii="Cambria Math" w:eastAsiaTheme="minorEastAsia" w:hAnsi="Cambria Math"/>
                        <w:lang w:val="en-US"/>
                      </w:rPr>
                      <m:t>2</m:t>
                    </m:r>
                  </m:sub>
                </m:sSub>
                <m:r>
                  <w:rPr>
                    <w:rFonts w:ascii="Cambria Math" w:eastAsiaTheme="minorEastAsia" w:hAnsi="Cambria Math"/>
                    <w:lang w:val="en-US"/>
                  </w:rPr>
                  <m:t>=</m:t>
                </m:r>
                <m:d>
                  <m:dPr>
                    <m:ctrlPr>
                      <w:rPr>
                        <w:rFonts w:ascii="Cambria Math" w:eastAsiaTheme="minorEastAsia" w:hAnsi="Cambria Math"/>
                        <w:i/>
                        <w:lang w:val="en-US"/>
                      </w:rPr>
                    </m:ctrlPr>
                  </m:dPr>
                  <m:e>
                    <m:r>
                      <w:rPr>
                        <w:rFonts w:ascii="Cambria Math" w:eastAsiaTheme="minorEastAsia" w:hAnsi="Cambria Math"/>
                        <w:lang w:val="en-US"/>
                      </w:rPr>
                      <m:t>0-0.05</m:t>
                    </m:r>
                  </m:e>
                </m:d>
                <m:r>
                  <w:rPr>
                    <w:rFonts w:ascii="Cambria Math" w:eastAsiaTheme="minorEastAsia" w:hAnsi="Cambria Math"/>
                    <w:lang w:val="en-US"/>
                  </w:rPr>
                  <m:t>L</m:t>
                </m:r>
              </m:oMath>
            </m:oMathPara>
          </w:p>
        </w:tc>
        <w:tc>
          <w:tcPr>
            <w:tcW w:w="2657" w:type="dxa"/>
          </w:tcPr>
          <w:p w:rsidR="0004660D" w:rsidRDefault="0004660D" w:rsidP="00FA2BC6">
            <w:pPr>
              <w:spacing w:line="276" w:lineRule="auto"/>
              <w:ind w:firstLine="0"/>
              <w:rPr>
                <w:rFonts w:eastAsiaTheme="minorEastAsia"/>
                <w:lang w:val="en-US"/>
              </w:rPr>
            </w:pPr>
          </w:p>
        </w:tc>
      </w:tr>
      <w:tr w:rsidR="005C0B1B" w:rsidRPr="00712F08" w:rsidTr="00FA2BC6">
        <w:tc>
          <w:tcPr>
            <w:tcW w:w="4361" w:type="dxa"/>
          </w:tcPr>
          <w:p w:rsidR="005C0B1B" w:rsidRPr="00586850" w:rsidRDefault="00586850" w:rsidP="00FA2BC6">
            <w:pPr>
              <w:spacing w:line="276" w:lineRule="auto"/>
              <w:ind w:firstLine="0"/>
              <w:rPr>
                <w:rFonts w:eastAsiaTheme="minorEastAsia"/>
              </w:rPr>
            </w:pPr>
            <w:r>
              <w:rPr>
                <w:rFonts w:eastAsiaTheme="minorEastAsia"/>
              </w:rPr>
              <w:t>Длина замыкающего каната, вытягиваемая из грейфера в процессе зачерпывания</w:t>
            </w:r>
          </w:p>
        </w:tc>
        <w:tc>
          <w:tcPr>
            <w:tcW w:w="2835" w:type="dxa"/>
          </w:tcPr>
          <w:p w:rsidR="005C0B1B" w:rsidRPr="00712F08" w:rsidRDefault="00C83A47" w:rsidP="00712F08">
            <w:pPr>
              <w:spacing w:line="276" w:lineRule="auto"/>
              <w:ind w:firstLine="0"/>
              <w:rPr>
                <w:rFonts w:eastAsiaTheme="minorEastAsia"/>
                <w:i/>
                <w:lang w:val="en-US"/>
              </w:rPr>
            </w:pPr>
            <m:oMathPara>
              <m:oMath>
                <m:sSub>
                  <m:sSubPr>
                    <m:ctrlPr>
                      <w:rPr>
                        <w:rFonts w:ascii="Cambria Math" w:eastAsiaTheme="minorEastAsia" w:hAnsi="Cambria Math"/>
                        <w:i/>
                        <w:lang w:val="en-US"/>
                      </w:rPr>
                    </m:ctrlPr>
                  </m:sSubPr>
                  <m:e>
                    <m:r>
                      <w:rPr>
                        <w:rFonts w:ascii="Cambria Math" w:eastAsiaTheme="minorEastAsia" w:hAnsi="Cambria Math"/>
                        <w:lang w:val="en-US"/>
                      </w:rPr>
                      <m:t>L</m:t>
                    </m:r>
                  </m:e>
                  <m:sub>
                    <m:r>
                      <w:rPr>
                        <w:rFonts w:ascii="Cambria Math" w:eastAsiaTheme="minorEastAsia" w:hAnsi="Cambria Math"/>
                        <w:lang w:val="en-US"/>
                      </w:rPr>
                      <m:t>3</m:t>
                    </m:r>
                  </m:sub>
                </m:sSub>
                <m:r>
                  <w:rPr>
                    <w:rFonts w:ascii="Cambria Math" w:eastAsiaTheme="minorEastAsia" w:hAnsi="Cambria Math"/>
                    <w:lang w:val="en-US"/>
                  </w:rPr>
                  <m:t>=(</m:t>
                </m:r>
                <m:sSub>
                  <m:sSubPr>
                    <m:ctrlPr>
                      <w:rPr>
                        <w:rFonts w:ascii="Cambria Math" w:eastAsiaTheme="minorEastAsia" w:hAnsi="Cambria Math"/>
                        <w:i/>
                        <w:lang w:val="en-US"/>
                      </w:rPr>
                    </m:ctrlPr>
                  </m:sSubPr>
                  <m:e>
                    <m:r>
                      <w:rPr>
                        <w:rFonts w:ascii="Cambria Math" w:eastAsiaTheme="minorEastAsia" w:hAnsi="Cambria Math"/>
                        <w:lang w:val="en-US"/>
                      </w:rPr>
                      <m:t>h</m:t>
                    </m:r>
                  </m:e>
                  <m:sub>
                    <m:r>
                      <w:rPr>
                        <w:rFonts w:ascii="Cambria Math" w:eastAsiaTheme="minorEastAsia" w:hAnsi="Cambria Math"/>
                        <w:lang w:val="en-US"/>
                      </w:rPr>
                      <m:t>1</m:t>
                    </m:r>
                  </m:sub>
                </m:sSub>
                <m:r>
                  <w:rPr>
                    <w:rFonts w:ascii="Cambria Math" w:eastAsiaTheme="minorEastAsia" w:hAnsi="Cambria Math"/>
                    <w:lang w:val="en-US"/>
                  </w:rPr>
                  <m:t>-</m:t>
                </m:r>
                <m:sSub>
                  <m:sSubPr>
                    <m:ctrlPr>
                      <w:rPr>
                        <w:rFonts w:ascii="Cambria Math" w:eastAsiaTheme="minorEastAsia" w:hAnsi="Cambria Math"/>
                        <w:i/>
                        <w:lang w:val="en-US"/>
                      </w:rPr>
                    </m:ctrlPr>
                  </m:sSubPr>
                  <m:e>
                    <m:r>
                      <w:rPr>
                        <w:rFonts w:ascii="Cambria Math" w:eastAsiaTheme="minorEastAsia" w:hAnsi="Cambria Math"/>
                        <w:lang w:val="en-US"/>
                      </w:rPr>
                      <m:t>h</m:t>
                    </m:r>
                  </m:e>
                  <m:sub>
                    <m:r>
                      <w:rPr>
                        <w:rFonts w:ascii="Cambria Math" w:eastAsiaTheme="minorEastAsia" w:hAnsi="Cambria Math"/>
                        <w:lang w:val="en-US"/>
                      </w:rPr>
                      <m:t>2</m:t>
                    </m:r>
                  </m:sub>
                </m:sSub>
                <m:r>
                  <w:rPr>
                    <w:rFonts w:ascii="Cambria Math" w:eastAsiaTheme="minorEastAsia" w:hAnsi="Cambria Math"/>
                    <w:lang w:val="en-US"/>
                  </w:rPr>
                  <m:t>)k</m:t>
                </m:r>
              </m:oMath>
            </m:oMathPara>
          </w:p>
        </w:tc>
        <w:tc>
          <w:tcPr>
            <w:tcW w:w="2657" w:type="dxa"/>
          </w:tcPr>
          <w:p w:rsidR="005C0B1B" w:rsidRDefault="00712F08" w:rsidP="00FA2BC6">
            <w:pPr>
              <w:spacing w:line="276" w:lineRule="auto"/>
              <w:ind w:firstLine="0"/>
              <w:rPr>
                <w:rFonts w:eastAsiaTheme="minorEastAsia"/>
              </w:rPr>
            </w:pPr>
            <w:r w:rsidRPr="00712F08">
              <w:rPr>
                <w:rFonts w:eastAsiaTheme="minorEastAsia"/>
                <w:i/>
                <w:lang w:val="en-US"/>
              </w:rPr>
              <w:t>k</w:t>
            </w:r>
            <w:r w:rsidRPr="00712F08">
              <w:rPr>
                <w:rFonts w:eastAsiaTheme="minorEastAsia"/>
              </w:rPr>
              <w:t xml:space="preserve"> – </w:t>
            </w:r>
            <w:proofErr w:type="gramStart"/>
            <w:r>
              <w:rPr>
                <w:rFonts w:eastAsiaTheme="minorEastAsia"/>
              </w:rPr>
              <w:t>см</w:t>
            </w:r>
            <w:proofErr w:type="gramEnd"/>
            <w:r>
              <w:rPr>
                <w:rFonts w:eastAsiaTheme="minorEastAsia"/>
              </w:rPr>
              <w:t>. табл. 2.3</w:t>
            </w:r>
          </w:p>
          <w:p w:rsidR="00652F15" w:rsidRPr="00712F08" w:rsidRDefault="008F640E" w:rsidP="00FA2BC6">
            <w:pPr>
              <w:spacing w:line="276" w:lineRule="auto"/>
              <w:ind w:firstLine="0"/>
              <w:rPr>
                <w:rFonts w:eastAsiaTheme="minorEastAsia"/>
              </w:rPr>
            </w:pPr>
            <w:r>
              <w:rPr>
                <w:rFonts w:eastAsiaTheme="minorEastAsia"/>
              </w:rPr>
              <w:t xml:space="preserve">Расстояние между траверсами 1 и 5 (рис. 2.1) </w:t>
            </w:r>
            <w:proofErr w:type="gramStart"/>
            <w:r>
              <w:rPr>
                <w:rFonts w:eastAsiaTheme="minorEastAsia"/>
              </w:rPr>
              <w:t>принять</w:t>
            </w:r>
            <w:proofErr w:type="gramEnd"/>
            <w:r>
              <w:rPr>
                <w:rFonts w:eastAsiaTheme="minorEastAsia"/>
              </w:rPr>
              <w:t xml:space="preserve"> выполнив эскизный чертеж</w:t>
            </w:r>
          </w:p>
        </w:tc>
      </w:tr>
    </w:tbl>
    <w:p w:rsidR="00E0143D" w:rsidRPr="009B71FB" w:rsidRDefault="00E0143D" w:rsidP="00AD133E">
      <w:pPr>
        <w:rPr>
          <w:rFonts w:eastAsiaTheme="minorEastAsia"/>
        </w:rPr>
      </w:pPr>
    </w:p>
    <w:p w:rsidR="00C45F6F" w:rsidRDefault="00C45F6F" w:rsidP="00AD133E">
      <w:pPr>
        <w:rPr>
          <w:rFonts w:eastAsiaTheme="minorEastAsia"/>
        </w:rPr>
      </w:pPr>
      <w:r>
        <w:rPr>
          <w:rFonts w:eastAsiaTheme="minorEastAsia"/>
        </w:rPr>
        <w:t>Таблица 2.</w:t>
      </w:r>
      <w:r w:rsidR="00712F08">
        <w:rPr>
          <w:rFonts w:eastAsiaTheme="minorEastAsia"/>
        </w:rPr>
        <w:t>3</w:t>
      </w:r>
      <w:r>
        <w:rPr>
          <w:rFonts w:eastAsiaTheme="minorEastAsia"/>
        </w:rPr>
        <w:t xml:space="preserve"> – Значения кратности полиспаста замыкания</w:t>
      </w:r>
    </w:p>
    <w:tbl>
      <w:tblPr>
        <w:tblStyle w:val="a7"/>
        <w:tblW w:w="0" w:type="auto"/>
        <w:tblLook w:val="04A0" w:firstRow="1" w:lastRow="0" w:firstColumn="1" w:lastColumn="0" w:noHBand="0" w:noVBand="1"/>
      </w:tblPr>
      <w:tblGrid>
        <w:gridCol w:w="3085"/>
        <w:gridCol w:w="1841"/>
        <w:gridCol w:w="2463"/>
        <w:gridCol w:w="2464"/>
      </w:tblGrid>
      <w:tr w:rsidR="00C45F6F" w:rsidTr="00C45F6F">
        <w:tc>
          <w:tcPr>
            <w:tcW w:w="3085" w:type="dxa"/>
          </w:tcPr>
          <w:p w:rsidR="00C45F6F" w:rsidRPr="00C45F6F" w:rsidRDefault="00C45F6F" w:rsidP="00C45F6F">
            <w:pPr>
              <w:ind w:firstLine="0"/>
              <w:rPr>
                <w:rFonts w:eastAsiaTheme="minorEastAsia"/>
                <w:i/>
              </w:rPr>
            </w:pPr>
            <w:r>
              <w:rPr>
                <w:rFonts w:eastAsiaTheme="minorEastAsia"/>
              </w:rPr>
              <w:t>Плотность грунта,</w:t>
            </w:r>
            <w:r w:rsidRPr="00C45F6F">
              <w:rPr>
                <w:rFonts w:eastAsiaTheme="minorEastAsia"/>
              </w:rPr>
              <w:t xml:space="preserve"> </w:t>
            </w:r>
            <m:oMath>
              <m:r>
                <w:rPr>
                  <w:rFonts w:ascii="Cambria Math" w:eastAsiaTheme="minorEastAsia" w:hAnsi="Cambria Math"/>
                  <w:lang w:val="en-US"/>
                </w:rPr>
                <m:t>ρ</m:t>
              </m:r>
              <m:r>
                <w:rPr>
                  <w:rFonts w:ascii="Cambria Math" w:eastAsiaTheme="minorEastAsia" w:hAnsi="Cambria Math"/>
                </w:rPr>
                <m:t>,</m:t>
              </m:r>
              <m:f>
                <m:fPr>
                  <m:ctrlPr>
                    <w:rPr>
                      <w:rFonts w:ascii="Cambria Math" w:eastAsiaTheme="minorEastAsia" w:hAnsi="Cambria Math"/>
                      <w:i/>
                    </w:rPr>
                  </m:ctrlPr>
                </m:fPr>
                <m:num>
                  <m:r>
                    <w:rPr>
                      <w:rFonts w:ascii="Cambria Math" w:eastAsiaTheme="minorEastAsia" w:hAnsi="Cambria Math"/>
                    </w:rPr>
                    <m:t>кг</m:t>
                  </m:r>
                </m:num>
                <m:den>
                  <m:sSup>
                    <m:sSupPr>
                      <m:ctrlPr>
                        <w:rPr>
                          <w:rFonts w:ascii="Cambria Math" w:eastAsiaTheme="minorEastAsia" w:hAnsi="Cambria Math"/>
                          <w:i/>
                        </w:rPr>
                      </m:ctrlPr>
                    </m:sSupPr>
                    <m:e>
                      <m:r>
                        <w:rPr>
                          <w:rFonts w:ascii="Cambria Math" w:eastAsiaTheme="minorEastAsia" w:hAnsi="Cambria Math"/>
                        </w:rPr>
                        <m:t>м</m:t>
                      </m:r>
                    </m:e>
                    <m:sup>
                      <m:r>
                        <w:rPr>
                          <w:rFonts w:ascii="Cambria Math" w:eastAsiaTheme="minorEastAsia" w:hAnsi="Cambria Math"/>
                        </w:rPr>
                        <m:t>3</m:t>
                      </m:r>
                    </m:sup>
                  </m:sSup>
                </m:den>
              </m:f>
            </m:oMath>
          </w:p>
        </w:tc>
        <w:tc>
          <w:tcPr>
            <w:tcW w:w="1841" w:type="dxa"/>
          </w:tcPr>
          <w:p w:rsidR="00C45F6F" w:rsidRPr="00712F08" w:rsidRDefault="006C37FD" w:rsidP="006C37FD">
            <w:pPr>
              <w:ind w:firstLine="0"/>
              <w:jc w:val="center"/>
              <w:rPr>
                <w:rFonts w:eastAsiaTheme="minorEastAsia"/>
              </w:rPr>
            </w:pPr>
            <w:r w:rsidRPr="00712F08">
              <w:rPr>
                <w:rFonts w:eastAsiaTheme="minorEastAsia"/>
              </w:rPr>
              <w:t>800-1200</w:t>
            </w:r>
          </w:p>
        </w:tc>
        <w:tc>
          <w:tcPr>
            <w:tcW w:w="2463" w:type="dxa"/>
          </w:tcPr>
          <w:p w:rsidR="00C45F6F" w:rsidRPr="00712F08" w:rsidRDefault="008118B3" w:rsidP="006C37FD">
            <w:pPr>
              <w:ind w:firstLine="0"/>
              <w:jc w:val="center"/>
              <w:rPr>
                <w:rFonts w:eastAsiaTheme="minorEastAsia"/>
              </w:rPr>
            </w:pPr>
            <w:r w:rsidRPr="00712F08">
              <w:rPr>
                <w:rFonts w:eastAsiaTheme="minorEastAsia"/>
              </w:rPr>
              <w:t>1200-2000</w:t>
            </w:r>
          </w:p>
        </w:tc>
        <w:tc>
          <w:tcPr>
            <w:tcW w:w="2464" w:type="dxa"/>
          </w:tcPr>
          <w:p w:rsidR="00C45F6F" w:rsidRPr="00712F08" w:rsidRDefault="008118B3" w:rsidP="006C37FD">
            <w:pPr>
              <w:ind w:firstLine="0"/>
              <w:jc w:val="center"/>
              <w:rPr>
                <w:rFonts w:eastAsiaTheme="minorEastAsia"/>
              </w:rPr>
            </w:pPr>
            <w:r w:rsidRPr="00712F08">
              <w:rPr>
                <w:rFonts w:eastAsiaTheme="minorEastAsia"/>
              </w:rPr>
              <w:t>2000-3000</w:t>
            </w:r>
          </w:p>
        </w:tc>
      </w:tr>
      <w:tr w:rsidR="00C45F6F" w:rsidTr="00C45F6F">
        <w:tc>
          <w:tcPr>
            <w:tcW w:w="3085" w:type="dxa"/>
          </w:tcPr>
          <w:p w:rsidR="00C45F6F" w:rsidRPr="00C45F6F" w:rsidRDefault="00C45F6F" w:rsidP="00AD133E">
            <w:pPr>
              <w:ind w:firstLine="0"/>
              <w:rPr>
                <w:rFonts w:eastAsiaTheme="minorEastAsia"/>
                <w:lang w:val="en-US"/>
              </w:rPr>
            </w:pPr>
            <w:r>
              <w:rPr>
                <w:rFonts w:eastAsiaTheme="minorEastAsia"/>
              </w:rPr>
              <w:t>Кратность,</w:t>
            </w:r>
            <w:r>
              <w:rPr>
                <w:rFonts w:eastAsiaTheme="minorEastAsia"/>
                <w:lang w:val="en-US"/>
              </w:rPr>
              <w:t xml:space="preserve"> </w:t>
            </w:r>
            <w:r w:rsidRPr="00C45F6F">
              <w:rPr>
                <w:rFonts w:eastAsiaTheme="minorEastAsia"/>
                <w:i/>
                <w:lang w:val="en-US"/>
              </w:rPr>
              <w:t>k</w:t>
            </w:r>
          </w:p>
        </w:tc>
        <w:tc>
          <w:tcPr>
            <w:tcW w:w="1841" w:type="dxa"/>
          </w:tcPr>
          <w:p w:rsidR="00C45F6F" w:rsidRPr="006C37FD" w:rsidRDefault="006C37FD" w:rsidP="006C37FD">
            <w:pPr>
              <w:ind w:firstLine="0"/>
              <w:jc w:val="center"/>
              <w:rPr>
                <w:rFonts w:eastAsiaTheme="minorEastAsia"/>
                <w:lang w:val="en-US"/>
              </w:rPr>
            </w:pPr>
            <w:r w:rsidRPr="006C37FD">
              <w:rPr>
                <w:rFonts w:eastAsiaTheme="minorEastAsia"/>
                <w:lang w:val="en-US"/>
              </w:rPr>
              <w:t>3-4</w:t>
            </w:r>
          </w:p>
        </w:tc>
        <w:tc>
          <w:tcPr>
            <w:tcW w:w="2463" w:type="dxa"/>
          </w:tcPr>
          <w:p w:rsidR="00C45F6F" w:rsidRPr="008118B3" w:rsidRDefault="008118B3" w:rsidP="006C37FD">
            <w:pPr>
              <w:ind w:firstLine="0"/>
              <w:jc w:val="center"/>
              <w:rPr>
                <w:rFonts w:eastAsiaTheme="minorEastAsia"/>
                <w:lang w:val="en-US"/>
              </w:rPr>
            </w:pPr>
            <w:r>
              <w:rPr>
                <w:rFonts w:eastAsiaTheme="minorEastAsia"/>
                <w:lang w:val="en-US"/>
              </w:rPr>
              <w:t>4-5</w:t>
            </w:r>
          </w:p>
        </w:tc>
        <w:tc>
          <w:tcPr>
            <w:tcW w:w="2464" w:type="dxa"/>
          </w:tcPr>
          <w:p w:rsidR="00C45F6F" w:rsidRPr="008118B3" w:rsidRDefault="008118B3" w:rsidP="006C37FD">
            <w:pPr>
              <w:ind w:firstLine="0"/>
              <w:jc w:val="center"/>
              <w:rPr>
                <w:rFonts w:eastAsiaTheme="minorEastAsia"/>
                <w:lang w:val="en-US"/>
              </w:rPr>
            </w:pPr>
            <w:r>
              <w:rPr>
                <w:rFonts w:eastAsiaTheme="minorEastAsia"/>
                <w:lang w:val="en-US"/>
              </w:rPr>
              <w:t>5-6</w:t>
            </w:r>
          </w:p>
        </w:tc>
      </w:tr>
    </w:tbl>
    <w:p w:rsidR="00775EF7" w:rsidRDefault="00775EF7" w:rsidP="002518B3">
      <w:pPr>
        <w:rPr>
          <w:rFonts w:eastAsiaTheme="minorEastAsia"/>
          <w:b/>
        </w:rPr>
      </w:pPr>
    </w:p>
    <w:p w:rsidR="002518B3" w:rsidRPr="005F4F89" w:rsidRDefault="002518B3" w:rsidP="002518B3">
      <w:pPr>
        <w:rPr>
          <w:rFonts w:eastAsiaTheme="minorEastAsia"/>
          <w:b/>
        </w:rPr>
      </w:pPr>
      <w:r>
        <w:rPr>
          <w:rFonts w:eastAsiaTheme="minorEastAsia"/>
          <w:b/>
        </w:rPr>
        <w:t>Расчет силовых параметров</w:t>
      </w:r>
      <w:r w:rsidRPr="005F4F89">
        <w:rPr>
          <w:rFonts w:eastAsiaTheme="minorEastAsia"/>
          <w:b/>
        </w:rPr>
        <w:t xml:space="preserve"> </w:t>
      </w:r>
      <w:proofErr w:type="spellStart"/>
      <w:r w:rsidRPr="005F4F89">
        <w:rPr>
          <w:rFonts w:eastAsiaTheme="minorEastAsia"/>
          <w:b/>
        </w:rPr>
        <w:t>двухканатного</w:t>
      </w:r>
      <w:proofErr w:type="spellEnd"/>
      <w:r w:rsidRPr="005F4F89">
        <w:rPr>
          <w:rFonts w:eastAsiaTheme="minorEastAsia"/>
          <w:b/>
        </w:rPr>
        <w:t xml:space="preserve"> грейфера</w:t>
      </w:r>
      <w:r>
        <w:rPr>
          <w:rFonts w:eastAsiaTheme="minorEastAsia"/>
          <w:b/>
        </w:rPr>
        <w:t>.</w:t>
      </w:r>
    </w:p>
    <w:p w:rsidR="009F072A" w:rsidRPr="00146FE0" w:rsidRDefault="00965AC2" w:rsidP="00AD133E">
      <w:pPr>
        <w:rPr>
          <w:rFonts w:eastAsiaTheme="minorEastAsia"/>
        </w:rPr>
      </w:pPr>
      <w:r>
        <w:rPr>
          <w:rFonts w:eastAsiaTheme="minorEastAsia"/>
        </w:rPr>
        <w:t xml:space="preserve">Расчет усилий в замыкающих и подъемных канатах изложен в </w:t>
      </w:r>
      <w:r w:rsidR="00A42752" w:rsidRPr="00AC3E24">
        <w:rPr>
          <w:rFonts w:eastAsiaTheme="minorEastAsia"/>
        </w:rPr>
        <w:t>[</w:t>
      </w:r>
      <w:r w:rsidR="00AC3E24" w:rsidRPr="007D71BD">
        <w:rPr>
          <w:rFonts w:eastAsiaTheme="minorEastAsia"/>
        </w:rPr>
        <w:t xml:space="preserve">1 </w:t>
      </w:r>
      <w:r w:rsidR="00AC3E24">
        <w:rPr>
          <w:rFonts w:eastAsiaTheme="minorEastAsia"/>
        </w:rPr>
        <w:t>стр</w:t>
      </w:r>
      <w:r w:rsidR="00146FE0">
        <w:rPr>
          <w:rFonts w:eastAsiaTheme="minorEastAsia"/>
        </w:rPr>
        <w:t>.</w:t>
      </w:r>
      <w:r w:rsidR="00AC3E24">
        <w:rPr>
          <w:rFonts w:eastAsiaTheme="minorEastAsia"/>
        </w:rPr>
        <w:t xml:space="preserve"> 24- 27</w:t>
      </w:r>
      <w:r w:rsidR="00A42752" w:rsidRPr="00AC3E24">
        <w:rPr>
          <w:rFonts w:eastAsiaTheme="minorEastAsia"/>
        </w:rPr>
        <w:t>]</w:t>
      </w:r>
      <w:r w:rsidR="007D71BD">
        <w:rPr>
          <w:rFonts w:eastAsiaTheme="minorEastAsia"/>
        </w:rPr>
        <w:t xml:space="preserve">, </w:t>
      </w:r>
      <w:r w:rsidR="007D71BD" w:rsidRPr="007D71BD">
        <w:rPr>
          <w:rFonts w:eastAsiaTheme="minorEastAsia"/>
        </w:rPr>
        <w:t>[</w:t>
      </w:r>
      <w:r w:rsidR="007D71BD" w:rsidRPr="00146FE0">
        <w:rPr>
          <w:rFonts w:eastAsiaTheme="minorEastAsia"/>
        </w:rPr>
        <w:t>2</w:t>
      </w:r>
      <w:r w:rsidR="007D71BD" w:rsidRPr="007D71BD">
        <w:rPr>
          <w:rFonts w:eastAsiaTheme="minorEastAsia"/>
        </w:rPr>
        <w:t>]</w:t>
      </w:r>
      <w:r w:rsidR="00146FE0" w:rsidRPr="00146FE0">
        <w:rPr>
          <w:rFonts w:eastAsiaTheme="minorEastAsia"/>
        </w:rPr>
        <w:t xml:space="preserve"> </w:t>
      </w:r>
      <w:r w:rsidR="00146FE0">
        <w:rPr>
          <w:rFonts w:eastAsiaTheme="minorEastAsia"/>
        </w:rPr>
        <w:t>и</w:t>
      </w:r>
      <w:r w:rsidR="00146FE0" w:rsidRPr="00146FE0">
        <w:rPr>
          <w:rFonts w:eastAsiaTheme="minorEastAsia"/>
        </w:rPr>
        <w:t xml:space="preserve"> </w:t>
      </w:r>
      <w:r w:rsidR="00146FE0">
        <w:rPr>
          <w:rFonts w:eastAsiaTheme="minorEastAsia"/>
        </w:rPr>
        <w:t>оставляется на самостоятельную проработку.</w:t>
      </w:r>
    </w:p>
    <w:p w:rsidR="00DE387A" w:rsidRDefault="00DE387A" w:rsidP="00AD133E">
      <w:pPr>
        <w:rPr>
          <w:rFonts w:eastAsiaTheme="minorEastAsia"/>
        </w:rPr>
      </w:pPr>
      <w:r w:rsidRPr="00DE387A">
        <w:rPr>
          <w:rFonts w:eastAsiaTheme="minorEastAsia"/>
          <w:b/>
        </w:rPr>
        <w:t>Задание.</w:t>
      </w:r>
      <w:r>
        <w:rPr>
          <w:rFonts w:eastAsiaTheme="minorEastAsia"/>
          <w:b/>
        </w:rPr>
        <w:t xml:space="preserve"> </w:t>
      </w:r>
      <w:r>
        <w:rPr>
          <w:rFonts w:eastAsiaTheme="minorEastAsia"/>
        </w:rPr>
        <w:t>Согласно варианту</w:t>
      </w:r>
      <w:r w:rsidR="00F91DAA">
        <w:rPr>
          <w:rFonts w:eastAsiaTheme="minorEastAsia"/>
        </w:rPr>
        <w:t xml:space="preserve"> по данным из таблицы 2.4</w:t>
      </w:r>
      <w:r>
        <w:rPr>
          <w:rFonts w:eastAsiaTheme="minorEastAsia"/>
        </w:rPr>
        <w:t xml:space="preserve"> выполнить расчет геометрических параметров </w:t>
      </w:r>
      <w:proofErr w:type="spellStart"/>
      <w:r>
        <w:rPr>
          <w:rFonts w:eastAsiaTheme="minorEastAsia"/>
        </w:rPr>
        <w:t>двухканатного</w:t>
      </w:r>
      <w:proofErr w:type="spellEnd"/>
      <w:r>
        <w:rPr>
          <w:rFonts w:eastAsiaTheme="minorEastAsia"/>
        </w:rPr>
        <w:t xml:space="preserve"> грейфера и усилия в канатах.</w:t>
      </w:r>
    </w:p>
    <w:p w:rsidR="00775EF7" w:rsidRDefault="00775EF7">
      <w:pPr>
        <w:spacing w:after="200" w:line="276" w:lineRule="auto"/>
        <w:ind w:firstLine="0"/>
        <w:jc w:val="left"/>
        <w:rPr>
          <w:rFonts w:eastAsiaTheme="minorEastAsia"/>
        </w:rPr>
      </w:pPr>
      <w:r>
        <w:rPr>
          <w:rFonts w:eastAsiaTheme="minorEastAsia"/>
        </w:rPr>
        <w:br w:type="page"/>
      </w:r>
    </w:p>
    <w:p w:rsidR="00A64D0D" w:rsidRDefault="00536024" w:rsidP="00AD133E">
      <w:pPr>
        <w:rPr>
          <w:rFonts w:eastAsiaTheme="minorEastAsia"/>
        </w:rPr>
      </w:pPr>
      <w:r>
        <w:rPr>
          <w:rFonts w:eastAsiaTheme="minorEastAsia"/>
        </w:rPr>
        <w:lastRenderedPageBreak/>
        <w:t>Таблица 2.4 – Исходные данные</w:t>
      </w:r>
    </w:p>
    <w:tbl>
      <w:tblPr>
        <w:tblW w:w="6625" w:type="dxa"/>
        <w:jc w:val="center"/>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6"/>
        <w:gridCol w:w="3735"/>
        <w:gridCol w:w="2254"/>
      </w:tblGrid>
      <w:tr w:rsidR="00536024" w:rsidRPr="00536024" w:rsidTr="00CC3D58">
        <w:trPr>
          <w:trHeight w:val="300"/>
          <w:jc w:val="center"/>
        </w:trPr>
        <w:tc>
          <w:tcPr>
            <w:tcW w:w="636" w:type="dxa"/>
            <w:shd w:val="clear" w:color="auto" w:fill="auto"/>
            <w:noWrap/>
            <w:vAlign w:val="bottom"/>
            <w:hideMark/>
          </w:tcPr>
          <w:p w:rsidR="00536024" w:rsidRPr="00536024" w:rsidRDefault="00536024" w:rsidP="00536024">
            <w:pPr>
              <w:spacing w:line="240" w:lineRule="auto"/>
              <w:ind w:firstLine="0"/>
              <w:jc w:val="left"/>
              <w:rPr>
                <w:rFonts w:eastAsia="Times New Roman" w:cs="Times New Roman"/>
                <w:color w:val="000000"/>
                <w:szCs w:val="28"/>
                <w:lang w:eastAsia="ru-RU"/>
              </w:rPr>
            </w:pPr>
          </w:p>
        </w:tc>
        <w:tc>
          <w:tcPr>
            <w:tcW w:w="3735" w:type="dxa"/>
            <w:shd w:val="clear" w:color="auto" w:fill="auto"/>
            <w:noWrap/>
            <w:vAlign w:val="bottom"/>
            <w:hideMark/>
          </w:tcPr>
          <w:p w:rsidR="00536024" w:rsidRPr="00536024" w:rsidRDefault="00536024" w:rsidP="00536024">
            <w:pPr>
              <w:spacing w:line="240" w:lineRule="auto"/>
              <w:ind w:firstLine="0"/>
              <w:jc w:val="left"/>
              <w:rPr>
                <w:rFonts w:eastAsia="Times New Roman" w:cs="Times New Roman"/>
                <w:color w:val="000000"/>
                <w:szCs w:val="28"/>
                <w:lang w:eastAsia="ru-RU"/>
              </w:rPr>
            </w:pPr>
            <w:r w:rsidRPr="00536024">
              <w:rPr>
                <w:rFonts w:eastAsia="Times New Roman" w:cs="Times New Roman"/>
                <w:color w:val="000000"/>
                <w:szCs w:val="28"/>
                <w:lang w:eastAsia="ru-RU"/>
              </w:rPr>
              <w:t>Материал</w:t>
            </w:r>
          </w:p>
        </w:tc>
        <w:tc>
          <w:tcPr>
            <w:tcW w:w="2254" w:type="dxa"/>
            <w:shd w:val="clear" w:color="auto" w:fill="auto"/>
            <w:noWrap/>
            <w:vAlign w:val="bottom"/>
            <w:hideMark/>
          </w:tcPr>
          <w:p w:rsidR="00536024" w:rsidRPr="00536024" w:rsidRDefault="00536024" w:rsidP="00536024">
            <w:pPr>
              <w:spacing w:line="240" w:lineRule="auto"/>
              <w:ind w:firstLine="0"/>
              <w:jc w:val="left"/>
              <w:rPr>
                <w:rFonts w:eastAsia="Times New Roman" w:cs="Times New Roman"/>
                <w:color w:val="000000"/>
                <w:szCs w:val="28"/>
                <w:lang w:eastAsia="ru-RU"/>
              </w:rPr>
            </w:pPr>
            <w:r w:rsidRPr="00536024">
              <w:rPr>
                <w:rFonts w:eastAsia="Times New Roman" w:cs="Times New Roman"/>
                <w:color w:val="000000"/>
                <w:szCs w:val="28"/>
                <w:lang w:eastAsia="ru-RU"/>
              </w:rPr>
              <w:t>г/</w:t>
            </w:r>
            <w:proofErr w:type="gramStart"/>
            <w:r w:rsidRPr="00536024">
              <w:rPr>
                <w:rFonts w:eastAsia="Times New Roman" w:cs="Times New Roman"/>
                <w:color w:val="000000"/>
                <w:szCs w:val="28"/>
                <w:lang w:eastAsia="ru-RU"/>
              </w:rPr>
              <w:t>п</w:t>
            </w:r>
            <w:proofErr w:type="gramEnd"/>
            <w:r w:rsidRPr="00536024">
              <w:rPr>
                <w:rFonts w:eastAsia="Times New Roman" w:cs="Times New Roman"/>
                <w:color w:val="000000"/>
                <w:szCs w:val="28"/>
                <w:lang w:eastAsia="ru-RU"/>
              </w:rPr>
              <w:t xml:space="preserve"> крана </w:t>
            </w:r>
            <w:proofErr w:type="spellStart"/>
            <w:r w:rsidRPr="00536024">
              <w:rPr>
                <w:rFonts w:eastAsia="Times New Roman" w:cs="Times New Roman"/>
                <w:color w:val="000000"/>
                <w:szCs w:val="28"/>
                <w:lang w:eastAsia="ru-RU"/>
              </w:rPr>
              <w:t>Qкр</w:t>
            </w:r>
            <w:proofErr w:type="spellEnd"/>
            <w:r w:rsidRPr="00536024">
              <w:rPr>
                <w:rFonts w:eastAsia="Times New Roman" w:cs="Times New Roman"/>
                <w:color w:val="000000"/>
                <w:szCs w:val="28"/>
                <w:lang w:eastAsia="ru-RU"/>
              </w:rPr>
              <w:t>, т</w:t>
            </w:r>
          </w:p>
        </w:tc>
      </w:tr>
      <w:tr w:rsidR="00536024" w:rsidRPr="00536024" w:rsidTr="00CC3D58">
        <w:trPr>
          <w:trHeight w:val="300"/>
          <w:jc w:val="center"/>
        </w:trPr>
        <w:tc>
          <w:tcPr>
            <w:tcW w:w="636" w:type="dxa"/>
            <w:shd w:val="clear" w:color="auto" w:fill="auto"/>
            <w:noWrap/>
            <w:vAlign w:val="bottom"/>
            <w:hideMark/>
          </w:tcPr>
          <w:p w:rsidR="00536024" w:rsidRPr="00536024" w:rsidRDefault="00536024" w:rsidP="00536024">
            <w:pPr>
              <w:spacing w:line="240" w:lineRule="auto"/>
              <w:ind w:firstLine="0"/>
              <w:jc w:val="right"/>
              <w:rPr>
                <w:rFonts w:eastAsia="Times New Roman" w:cs="Times New Roman"/>
                <w:color w:val="000000"/>
                <w:szCs w:val="28"/>
                <w:lang w:eastAsia="ru-RU"/>
              </w:rPr>
            </w:pPr>
            <w:r w:rsidRPr="00536024">
              <w:rPr>
                <w:rFonts w:eastAsia="Times New Roman" w:cs="Times New Roman"/>
                <w:color w:val="000000"/>
                <w:szCs w:val="28"/>
                <w:lang w:eastAsia="ru-RU"/>
              </w:rPr>
              <w:t>1</w:t>
            </w:r>
          </w:p>
        </w:tc>
        <w:tc>
          <w:tcPr>
            <w:tcW w:w="3735" w:type="dxa"/>
            <w:shd w:val="clear" w:color="auto" w:fill="auto"/>
            <w:noWrap/>
            <w:vAlign w:val="bottom"/>
            <w:hideMark/>
          </w:tcPr>
          <w:p w:rsidR="00536024" w:rsidRPr="00536024" w:rsidRDefault="00536024" w:rsidP="00536024">
            <w:pPr>
              <w:spacing w:line="240" w:lineRule="auto"/>
              <w:ind w:firstLine="0"/>
              <w:jc w:val="left"/>
              <w:rPr>
                <w:rFonts w:eastAsia="Times New Roman" w:cs="Times New Roman"/>
                <w:color w:val="000000"/>
                <w:szCs w:val="28"/>
                <w:lang w:eastAsia="ru-RU"/>
              </w:rPr>
            </w:pPr>
            <w:r w:rsidRPr="00536024">
              <w:rPr>
                <w:rFonts w:eastAsia="Times New Roman" w:cs="Times New Roman"/>
                <w:color w:val="000000"/>
                <w:szCs w:val="28"/>
                <w:lang w:eastAsia="ru-RU"/>
              </w:rPr>
              <w:t>Песок сухой тяжелый</w:t>
            </w:r>
          </w:p>
        </w:tc>
        <w:tc>
          <w:tcPr>
            <w:tcW w:w="2254" w:type="dxa"/>
            <w:shd w:val="clear" w:color="auto" w:fill="auto"/>
            <w:noWrap/>
            <w:vAlign w:val="center"/>
            <w:hideMark/>
          </w:tcPr>
          <w:p w:rsidR="00536024" w:rsidRPr="00536024" w:rsidRDefault="00536024" w:rsidP="00536024">
            <w:pPr>
              <w:spacing w:line="240" w:lineRule="auto"/>
              <w:ind w:firstLine="0"/>
              <w:jc w:val="center"/>
              <w:rPr>
                <w:rFonts w:eastAsia="Times New Roman" w:cs="Times New Roman"/>
                <w:color w:val="000000"/>
                <w:szCs w:val="28"/>
                <w:lang w:eastAsia="ru-RU"/>
              </w:rPr>
            </w:pPr>
            <w:r w:rsidRPr="00536024">
              <w:rPr>
                <w:rFonts w:eastAsia="Times New Roman" w:cs="Times New Roman"/>
                <w:color w:val="000000"/>
                <w:szCs w:val="28"/>
                <w:lang w:val="uk-UA" w:eastAsia="ru-RU"/>
              </w:rPr>
              <w:t>5</w:t>
            </w:r>
          </w:p>
        </w:tc>
      </w:tr>
      <w:tr w:rsidR="00536024" w:rsidRPr="00536024" w:rsidTr="00CC3D58">
        <w:trPr>
          <w:trHeight w:val="300"/>
          <w:jc w:val="center"/>
        </w:trPr>
        <w:tc>
          <w:tcPr>
            <w:tcW w:w="636" w:type="dxa"/>
            <w:shd w:val="clear" w:color="auto" w:fill="auto"/>
            <w:noWrap/>
            <w:vAlign w:val="bottom"/>
            <w:hideMark/>
          </w:tcPr>
          <w:p w:rsidR="00536024" w:rsidRPr="00536024" w:rsidRDefault="00536024" w:rsidP="00536024">
            <w:pPr>
              <w:spacing w:line="240" w:lineRule="auto"/>
              <w:ind w:firstLine="0"/>
              <w:jc w:val="right"/>
              <w:rPr>
                <w:rFonts w:eastAsia="Times New Roman" w:cs="Times New Roman"/>
                <w:color w:val="000000"/>
                <w:szCs w:val="28"/>
                <w:lang w:eastAsia="ru-RU"/>
              </w:rPr>
            </w:pPr>
            <w:r w:rsidRPr="00536024">
              <w:rPr>
                <w:rFonts w:eastAsia="Times New Roman" w:cs="Times New Roman"/>
                <w:color w:val="000000"/>
                <w:szCs w:val="28"/>
                <w:lang w:eastAsia="ru-RU"/>
              </w:rPr>
              <w:t>2</w:t>
            </w:r>
          </w:p>
        </w:tc>
        <w:tc>
          <w:tcPr>
            <w:tcW w:w="3735" w:type="dxa"/>
            <w:shd w:val="clear" w:color="auto" w:fill="auto"/>
            <w:noWrap/>
            <w:vAlign w:val="bottom"/>
            <w:hideMark/>
          </w:tcPr>
          <w:p w:rsidR="00536024" w:rsidRPr="00536024" w:rsidRDefault="00536024" w:rsidP="00536024">
            <w:pPr>
              <w:spacing w:line="240" w:lineRule="auto"/>
              <w:ind w:firstLine="0"/>
              <w:jc w:val="left"/>
              <w:rPr>
                <w:rFonts w:eastAsia="Times New Roman" w:cs="Times New Roman"/>
                <w:color w:val="000000"/>
                <w:szCs w:val="28"/>
                <w:lang w:eastAsia="ru-RU"/>
              </w:rPr>
            </w:pPr>
            <w:r w:rsidRPr="00536024">
              <w:rPr>
                <w:rFonts w:eastAsia="Times New Roman" w:cs="Times New Roman"/>
                <w:color w:val="000000"/>
                <w:szCs w:val="28"/>
                <w:lang w:eastAsia="ru-RU"/>
              </w:rPr>
              <w:t>Антрацит АШ</w:t>
            </w:r>
          </w:p>
        </w:tc>
        <w:tc>
          <w:tcPr>
            <w:tcW w:w="2254" w:type="dxa"/>
            <w:shd w:val="clear" w:color="auto" w:fill="auto"/>
            <w:noWrap/>
            <w:vAlign w:val="center"/>
            <w:hideMark/>
          </w:tcPr>
          <w:p w:rsidR="00536024" w:rsidRPr="00536024" w:rsidRDefault="00536024" w:rsidP="00536024">
            <w:pPr>
              <w:spacing w:line="240" w:lineRule="auto"/>
              <w:ind w:firstLine="0"/>
              <w:jc w:val="center"/>
              <w:rPr>
                <w:rFonts w:eastAsia="Times New Roman" w:cs="Times New Roman"/>
                <w:color w:val="000000"/>
                <w:szCs w:val="28"/>
                <w:lang w:eastAsia="ru-RU"/>
              </w:rPr>
            </w:pPr>
            <w:r w:rsidRPr="00536024">
              <w:rPr>
                <w:rFonts w:eastAsia="Times New Roman" w:cs="Times New Roman"/>
                <w:color w:val="000000"/>
                <w:szCs w:val="28"/>
                <w:lang w:val="uk-UA" w:eastAsia="ru-RU"/>
              </w:rPr>
              <w:t>63</w:t>
            </w:r>
          </w:p>
        </w:tc>
      </w:tr>
      <w:tr w:rsidR="00536024" w:rsidRPr="00536024" w:rsidTr="00CC3D58">
        <w:trPr>
          <w:trHeight w:val="300"/>
          <w:jc w:val="center"/>
        </w:trPr>
        <w:tc>
          <w:tcPr>
            <w:tcW w:w="636" w:type="dxa"/>
            <w:shd w:val="clear" w:color="auto" w:fill="auto"/>
            <w:noWrap/>
            <w:vAlign w:val="bottom"/>
            <w:hideMark/>
          </w:tcPr>
          <w:p w:rsidR="00536024" w:rsidRPr="00536024" w:rsidRDefault="00536024" w:rsidP="00536024">
            <w:pPr>
              <w:spacing w:line="240" w:lineRule="auto"/>
              <w:ind w:firstLine="0"/>
              <w:jc w:val="right"/>
              <w:rPr>
                <w:rFonts w:eastAsia="Times New Roman" w:cs="Times New Roman"/>
                <w:color w:val="000000"/>
                <w:szCs w:val="28"/>
                <w:lang w:eastAsia="ru-RU"/>
              </w:rPr>
            </w:pPr>
            <w:r w:rsidRPr="00536024">
              <w:rPr>
                <w:rFonts w:eastAsia="Times New Roman" w:cs="Times New Roman"/>
                <w:color w:val="000000"/>
                <w:szCs w:val="28"/>
                <w:lang w:eastAsia="ru-RU"/>
              </w:rPr>
              <w:t>3</w:t>
            </w:r>
          </w:p>
        </w:tc>
        <w:tc>
          <w:tcPr>
            <w:tcW w:w="3735" w:type="dxa"/>
            <w:shd w:val="clear" w:color="auto" w:fill="auto"/>
            <w:noWrap/>
            <w:vAlign w:val="bottom"/>
            <w:hideMark/>
          </w:tcPr>
          <w:p w:rsidR="00536024" w:rsidRPr="00536024" w:rsidRDefault="00536024" w:rsidP="00536024">
            <w:pPr>
              <w:spacing w:line="240" w:lineRule="auto"/>
              <w:ind w:firstLine="0"/>
              <w:jc w:val="left"/>
              <w:rPr>
                <w:rFonts w:eastAsia="Times New Roman" w:cs="Times New Roman"/>
                <w:color w:val="000000"/>
                <w:szCs w:val="28"/>
                <w:lang w:eastAsia="ru-RU"/>
              </w:rPr>
            </w:pPr>
            <w:proofErr w:type="spellStart"/>
            <w:r w:rsidRPr="00536024">
              <w:rPr>
                <w:rFonts w:eastAsia="Times New Roman" w:cs="Times New Roman"/>
                <w:color w:val="000000"/>
                <w:szCs w:val="28"/>
                <w:lang w:eastAsia="ru-RU"/>
              </w:rPr>
              <w:t>Железнорудный</w:t>
            </w:r>
            <w:proofErr w:type="spellEnd"/>
            <w:r w:rsidRPr="00536024">
              <w:rPr>
                <w:rFonts w:eastAsia="Times New Roman" w:cs="Times New Roman"/>
                <w:color w:val="000000"/>
                <w:szCs w:val="28"/>
                <w:lang w:eastAsia="ru-RU"/>
              </w:rPr>
              <w:t xml:space="preserve"> концентрат</w:t>
            </w:r>
          </w:p>
        </w:tc>
        <w:tc>
          <w:tcPr>
            <w:tcW w:w="2254" w:type="dxa"/>
            <w:shd w:val="clear" w:color="auto" w:fill="auto"/>
            <w:noWrap/>
            <w:vAlign w:val="center"/>
            <w:hideMark/>
          </w:tcPr>
          <w:p w:rsidR="00536024" w:rsidRPr="00536024" w:rsidRDefault="00536024" w:rsidP="00536024">
            <w:pPr>
              <w:spacing w:line="240" w:lineRule="auto"/>
              <w:ind w:firstLine="0"/>
              <w:jc w:val="center"/>
              <w:rPr>
                <w:rFonts w:eastAsia="Times New Roman" w:cs="Times New Roman"/>
                <w:color w:val="000000"/>
                <w:szCs w:val="28"/>
                <w:lang w:eastAsia="ru-RU"/>
              </w:rPr>
            </w:pPr>
            <w:r w:rsidRPr="00536024">
              <w:rPr>
                <w:rFonts w:eastAsia="Times New Roman" w:cs="Times New Roman"/>
                <w:color w:val="000000"/>
                <w:szCs w:val="28"/>
                <w:lang w:val="uk-UA" w:eastAsia="ru-RU"/>
              </w:rPr>
              <w:t>16</w:t>
            </w:r>
          </w:p>
        </w:tc>
      </w:tr>
      <w:tr w:rsidR="00536024" w:rsidRPr="00536024" w:rsidTr="00CC3D58">
        <w:trPr>
          <w:trHeight w:val="300"/>
          <w:jc w:val="center"/>
        </w:trPr>
        <w:tc>
          <w:tcPr>
            <w:tcW w:w="636" w:type="dxa"/>
            <w:shd w:val="clear" w:color="auto" w:fill="auto"/>
            <w:noWrap/>
            <w:vAlign w:val="bottom"/>
            <w:hideMark/>
          </w:tcPr>
          <w:p w:rsidR="00536024" w:rsidRPr="00536024" w:rsidRDefault="00536024" w:rsidP="00536024">
            <w:pPr>
              <w:spacing w:line="240" w:lineRule="auto"/>
              <w:ind w:firstLine="0"/>
              <w:jc w:val="right"/>
              <w:rPr>
                <w:rFonts w:eastAsia="Times New Roman" w:cs="Times New Roman"/>
                <w:color w:val="000000"/>
                <w:szCs w:val="28"/>
                <w:lang w:eastAsia="ru-RU"/>
              </w:rPr>
            </w:pPr>
            <w:r w:rsidRPr="00536024">
              <w:rPr>
                <w:rFonts w:eastAsia="Times New Roman" w:cs="Times New Roman"/>
                <w:color w:val="000000"/>
                <w:szCs w:val="28"/>
                <w:lang w:eastAsia="ru-RU"/>
              </w:rPr>
              <w:t>4</w:t>
            </w:r>
          </w:p>
        </w:tc>
        <w:tc>
          <w:tcPr>
            <w:tcW w:w="3735" w:type="dxa"/>
            <w:shd w:val="clear" w:color="auto" w:fill="auto"/>
            <w:noWrap/>
            <w:vAlign w:val="bottom"/>
            <w:hideMark/>
          </w:tcPr>
          <w:p w:rsidR="00536024" w:rsidRPr="00536024" w:rsidRDefault="00536024" w:rsidP="00536024">
            <w:pPr>
              <w:spacing w:line="240" w:lineRule="auto"/>
              <w:ind w:firstLine="0"/>
              <w:jc w:val="left"/>
              <w:rPr>
                <w:rFonts w:eastAsia="Times New Roman" w:cs="Times New Roman"/>
                <w:color w:val="000000"/>
                <w:szCs w:val="28"/>
                <w:lang w:eastAsia="ru-RU"/>
              </w:rPr>
            </w:pPr>
            <w:r w:rsidRPr="00536024">
              <w:rPr>
                <w:rFonts w:eastAsia="Times New Roman" w:cs="Times New Roman"/>
                <w:color w:val="000000"/>
                <w:szCs w:val="28"/>
                <w:lang w:eastAsia="ru-RU"/>
              </w:rPr>
              <w:t>Уголь ГО</w:t>
            </w:r>
          </w:p>
        </w:tc>
        <w:tc>
          <w:tcPr>
            <w:tcW w:w="2254" w:type="dxa"/>
            <w:shd w:val="clear" w:color="auto" w:fill="auto"/>
            <w:noWrap/>
            <w:vAlign w:val="center"/>
            <w:hideMark/>
          </w:tcPr>
          <w:p w:rsidR="00536024" w:rsidRPr="00536024" w:rsidRDefault="00536024" w:rsidP="00536024">
            <w:pPr>
              <w:spacing w:line="240" w:lineRule="auto"/>
              <w:ind w:firstLine="0"/>
              <w:jc w:val="center"/>
              <w:rPr>
                <w:rFonts w:eastAsia="Times New Roman" w:cs="Times New Roman"/>
                <w:color w:val="000000"/>
                <w:szCs w:val="28"/>
                <w:lang w:eastAsia="ru-RU"/>
              </w:rPr>
            </w:pPr>
            <w:r w:rsidRPr="00536024">
              <w:rPr>
                <w:rFonts w:eastAsia="Times New Roman" w:cs="Times New Roman"/>
                <w:color w:val="000000"/>
                <w:szCs w:val="28"/>
                <w:lang w:val="uk-UA" w:eastAsia="ru-RU"/>
              </w:rPr>
              <w:t>20</w:t>
            </w:r>
          </w:p>
        </w:tc>
      </w:tr>
      <w:tr w:rsidR="00536024" w:rsidRPr="00536024" w:rsidTr="00CC3D58">
        <w:trPr>
          <w:trHeight w:val="300"/>
          <w:jc w:val="center"/>
        </w:trPr>
        <w:tc>
          <w:tcPr>
            <w:tcW w:w="636" w:type="dxa"/>
            <w:shd w:val="clear" w:color="auto" w:fill="auto"/>
            <w:noWrap/>
            <w:vAlign w:val="bottom"/>
            <w:hideMark/>
          </w:tcPr>
          <w:p w:rsidR="00536024" w:rsidRPr="00536024" w:rsidRDefault="00536024" w:rsidP="00536024">
            <w:pPr>
              <w:spacing w:line="240" w:lineRule="auto"/>
              <w:ind w:firstLine="0"/>
              <w:jc w:val="right"/>
              <w:rPr>
                <w:rFonts w:eastAsia="Times New Roman" w:cs="Times New Roman"/>
                <w:color w:val="000000"/>
                <w:szCs w:val="28"/>
                <w:lang w:eastAsia="ru-RU"/>
              </w:rPr>
            </w:pPr>
            <w:r w:rsidRPr="00536024">
              <w:rPr>
                <w:rFonts w:eastAsia="Times New Roman" w:cs="Times New Roman"/>
                <w:color w:val="000000"/>
                <w:szCs w:val="28"/>
                <w:lang w:eastAsia="ru-RU"/>
              </w:rPr>
              <w:t>5</w:t>
            </w:r>
          </w:p>
        </w:tc>
        <w:tc>
          <w:tcPr>
            <w:tcW w:w="3735" w:type="dxa"/>
            <w:shd w:val="clear" w:color="auto" w:fill="auto"/>
            <w:noWrap/>
            <w:vAlign w:val="bottom"/>
            <w:hideMark/>
          </w:tcPr>
          <w:p w:rsidR="00536024" w:rsidRPr="00536024" w:rsidRDefault="00536024" w:rsidP="00536024">
            <w:pPr>
              <w:spacing w:line="240" w:lineRule="auto"/>
              <w:ind w:firstLine="0"/>
              <w:jc w:val="left"/>
              <w:rPr>
                <w:rFonts w:eastAsia="Times New Roman" w:cs="Times New Roman"/>
                <w:color w:val="000000"/>
                <w:szCs w:val="28"/>
                <w:lang w:eastAsia="ru-RU"/>
              </w:rPr>
            </w:pPr>
            <w:r w:rsidRPr="00536024">
              <w:rPr>
                <w:rFonts w:eastAsia="Times New Roman" w:cs="Times New Roman"/>
                <w:color w:val="000000"/>
                <w:szCs w:val="28"/>
                <w:lang w:eastAsia="ru-RU"/>
              </w:rPr>
              <w:t>Гипс кусковой</w:t>
            </w:r>
          </w:p>
        </w:tc>
        <w:tc>
          <w:tcPr>
            <w:tcW w:w="2254" w:type="dxa"/>
            <w:shd w:val="clear" w:color="auto" w:fill="auto"/>
            <w:noWrap/>
            <w:vAlign w:val="center"/>
            <w:hideMark/>
          </w:tcPr>
          <w:p w:rsidR="00536024" w:rsidRPr="00536024" w:rsidRDefault="00536024" w:rsidP="00536024">
            <w:pPr>
              <w:spacing w:line="240" w:lineRule="auto"/>
              <w:ind w:firstLine="0"/>
              <w:jc w:val="center"/>
              <w:rPr>
                <w:rFonts w:eastAsia="Times New Roman" w:cs="Times New Roman"/>
                <w:color w:val="000000"/>
                <w:szCs w:val="28"/>
                <w:lang w:eastAsia="ru-RU"/>
              </w:rPr>
            </w:pPr>
            <w:r w:rsidRPr="00536024">
              <w:rPr>
                <w:rFonts w:eastAsia="Times New Roman" w:cs="Times New Roman"/>
                <w:color w:val="000000"/>
                <w:szCs w:val="28"/>
                <w:lang w:val="uk-UA" w:eastAsia="ru-RU"/>
              </w:rPr>
              <w:t>32</w:t>
            </w:r>
          </w:p>
        </w:tc>
      </w:tr>
      <w:tr w:rsidR="00536024" w:rsidRPr="00536024" w:rsidTr="00CC3D58">
        <w:trPr>
          <w:trHeight w:val="300"/>
          <w:jc w:val="center"/>
        </w:trPr>
        <w:tc>
          <w:tcPr>
            <w:tcW w:w="636" w:type="dxa"/>
            <w:shd w:val="clear" w:color="auto" w:fill="auto"/>
            <w:noWrap/>
            <w:vAlign w:val="bottom"/>
            <w:hideMark/>
          </w:tcPr>
          <w:p w:rsidR="00536024" w:rsidRPr="00536024" w:rsidRDefault="00536024" w:rsidP="00536024">
            <w:pPr>
              <w:spacing w:line="240" w:lineRule="auto"/>
              <w:ind w:firstLine="0"/>
              <w:jc w:val="right"/>
              <w:rPr>
                <w:rFonts w:eastAsia="Times New Roman" w:cs="Times New Roman"/>
                <w:color w:val="000000"/>
                <w:szCs w:val="28"/>
                <w:lang w:eastAsia="ru-RU"/>
              </w:rPr>
            </w:pPr>
            <w:r w:rsidRPr="00536024">
              <w:rPr>
                <w:rFonts w:eastAsia="Times New Roman" w:cs="Times New Roman"/>
                <w:color w:val="000000"/>
                <w:szCs w:val="28"/>
                <w:lang w:eastAsia="ru-RU"/>
              </w:rPr>
              <w:t>6</w:t>
            </w:r>
          </w:p>
        </w:tc>
        <w:tc>
          <w:tcPr>
            <w:tcW w:w="3735" w:type="dxa"/>
            <w:shd w:val="clear" w:color="auto" w:fill="auto"/>
            <w:noWrap/>
            <w:vAlign w:val="bottom"/>
            <w:hideMark/>
          </w:tcPr>
          <w:p w:rsidR="00536024" w:rsidRPr="00536024" w:rsidRDefault="00536024" w:rsidP="00536024">
            <w:pPr>
              <w:spacing w:line="240" w:lineRule="auto"/>
              <w:ind w:firstLine="0"/>
              <w:jc w:val="left"/>
              <w:rPr>
                <w:rFonts w:eastAsia="Times New Roman" w:cs="Times New Roman"/>
                <w:color w:val="000000"/>
                <w:szCs w:val="28"/>
                <w:lang w:eastAsia="ru-RU"/>
              </w:rPr>
            </w:pPr>
            <w:r w:rsidRPr="00536024">
              <w:rPr>
                <w:rFonts w:eastAsia="Times New Roman" w:cs="Times New Roman"/>
                <w:color w:val="000000"/>
                <w:szCs w:val="28"/>
                <w:lang w:eastAsia="ru-RU"/>
              </w:rPr>
              <w:t>Глинозем</w:t>
            </w:r>
          </w:p>
        </w:tc>
        <w:tc>
          <w:tcPr>
            <w:tcW w:w="2254" w:type="dxa"/>
            <w:shd w:val="clear" w:color="auto" w:fill="auto"/>
            <w:noWrap/>
            <w:vAlign w:val="center"/>
            <w:hideMark/>
          </w:tcPr>
          <w:p w:rsidR="00536024" w:rsidRPr="00536024" w:rsidRDefault="00536024" w:rsidP="00536024">
            <w:pPr>
              <w:spacing w:line="240" w:lineRule="auto"/>
              <w:ind w:firstLine="0"/>
              <w:jc w:val="center"/>
              <w:rPr>
                <w:rFonts w:eastAsia="Times New Roman" w:cs="Times New Roman"/>
                <w:color w:val="000000"/>
                <w:szCs w:val="28"/>
                <w:lang w:eastAsia="ru-RU"/>
              </w:rPr>
            </w:pPr>
            <w:r w:rsidRPr="00536024">
              <w:rPr>
                <w:rFonts w:eastAsia="Times New Roman" w:cs="Times New Roman"/>
                <w:color w:val="000000"/>
                <w:szCs w:val="28"/>
                <w:lang w:val="uk-UA" w:eastAsia="ru-RU"/>
              </w:rPr>
              <w:t>7,2</w:t>
            </w:r>
          </w:p>
        </w:tc>
      </w:tr>
      <w:tr w:rsidR="00536024" w:rsidRPr="00536024" w:rsidTr="00CC3D58">
        <w:trPr>
          <w:trHeight w:val="300"/>
          <w:jc w:val="center"/>
        </w:trPr>
        <w:tc>
          <w:tcPr>
            <w:tcW w:w="636" w:type="dxa"/>
            <w:shd w:val="clear" w:color="auto" w:fill="auto"/>
            <w:noWrap/>
            <w:vAlign w:val="bottom"/>
            <w:hideMark/>
          </w:tcPr>
          <w:p w:rsidR="00536024" w:rsidRPr="00536024" w:rsidRDefault="00536024" w:rsidP="00536024">
            <w:pPr>
              <w:spacing w:line="240" w:lineRule="auto"/>
              <w:ind w:firstLine="0"/>
              <w:jc w:val="right"/>
              <w:rPr>
                <w:rFonts w:eastAsia="Times New Roman" w:cs="Times New Roman"/>
                <w:color w:val="000000"/>
                <w:szCs w:val="28"/>
                <w:lang w:eastAsia="ru-RU"/>
              </w:rPr>
            </w:pPr>
            <w:r w:rsidRPr="00536024">
              <w:rPr>
                <w:rFonts w:eastAsia="Times New Roman" w:cs="Times New Roman"/>
                <w:color w:val="000000"/>
                <w:szCs w:val="28"/>
                <w:lang w:eastAsia="ru-RU"/>
              </w:rPr>
              <w:t>7</w:t>
            </w:r>
          </w:p>
        </w:tc>
        <w:tc>
          <w:tcPr>
            <w:tcW w:w="3735" w:type="dxa"/>
            <w:shd w:val="clear" w:color="auto" w:fill="auto"/>
            <w:noWrap/>
            <w:vAlign w:val="bottom"/>
            <w:hideMark/>
          </w:tcPr>
          <w:p w:rsidR="00536024" w:rsidRPr="00536024" w:rsidRDefault="00536024" w:rsidP="00536024">
            <w:pPr>
              <w:spacing w:line="240" w:lineRule="auto"/>
              <w:ind w:firstLine="0"/>
              <w:jc w:val="left"/>
              <w:rPr>
                <w:rFonts w:eastAsia="Times New Roman" w:cs="Times New Roman"/>
                <w:color w:val="000000"/>
                <w:szCs w:val="28"/>
                <w:lang w:eastAsia="ru-RU"/>
              </w:rPr>
            </w:pPr>
            <w:r w:rsidRPr="00536024">
              <w:rPr>
                <w:rFonts w:eastAsia="Times New Roman" w:cs="Times New Roman"/>
                <w:color w:val="000000"/>
                <w:szCs w:val="28"/>
                <w:lang w:eastAsia="ru-RU"/>
              </w:rPr>
              <w:t>Зерно пшеницы</w:t>
            </w:r>
          </w:p>
        </w:tc>
        <w:tc>
          <w:tcPr>
            <w:tcW w:w="2254" w:type="dxa"/>
            <w:shd w:val="clear" w:color="auto" w:fill="auto"/>
            <w:noWrap/>
            <w:vAlign w:val="center"/>
            <w:hideMark/>
          </w:tcPr>
          <w:p w:rsidR="00536024" w:rsidRPr="00536024" w:rsidRDefault="00536024" w:rsidP="00536024">
            <w:pPr>
              <w:spacing w:line="240" w:lineRule="auto"/>
              <w:ind w:firstLine="0"/>
              <w:jc w:val="center"/>
              <w:rPr>
                <w:rFonts w:eastAsia="Times New Roman" w:cs="Times New Roman"/>
                <w:color w:val="000000"/>
                <w:szCs w:val="28"/>
                <w:lang w:eastAsia="ru-RU"/>
              </w:rPr>
            </w:pPr>
            <w:r w:rsidRPr="00536024">
              <w:rPr>
                <w:rFonts w:eastAsia="Times New Roman" w:cs="Times New Roman"/>
                <w:color w:val="000000"/>
                <w:szCs w:val="28"/>
                <w:lang w:val="uk-UA" w:eastAsia="ru-RU"/>
              </w:rPr>
              <w:t>25</w:t>
            </w:r>
          </w:p>
        </w:tc>
      </w:tr>
      <w:tr w:rsidR="00536024" w:rsidRPr="00536024" w:rsidTr="00CC3D58">
        <w:trPr>
          <w:trHeight w:val="300"/>
          <w:jc w:val="center"/>
        </w:trPr>
        <w:tc>
          <w:tcPr>
            <w:tcW w:w="636" w:type="dxa"/>
            <w:shd w:val="clear" w:color="auto" w:fill="auto"/>
            <w:noWrap/>
            <w:vAlign w:val="bottom"/>
            <w:hideMark/>
          </w:tcPr>
          <w:p w:rsidR="00536024" w:rsidRPr="00536024" w:rsidRDefault="00536024" w:rsidP="00536024">
            <w:pPr>
              <w:spacing w:line="240" w:lineRule="auto"/>
              <w:ind w:firstLine="0"/>
              <w:jc w:val="right"/>
              <w:rPr>
                <w:rFonts w:eastAsia="Times New Roman" w:cs="Times New Roman"/>
                <w:color w:val="000000"/>
                <w:szCs w:val="28"/>
                <w:lang w:eastAsia="ru-RU"/>
              </w:rPr>
            </w:pPr>
            <w:r w:rsidRPr="00536024">
              <w:rPr>
                <w:rFonts w:eastAsia="Times New Roman" w:cs="Times New Roman"/>
                <w:color w:val="000000"/>
                <w:szCs w:val="28"/>
                <w:lang w:eastAsia="ru-RU"/>
              </w:rPr>
              <w:t>8</w:t>
            </w:r>
          </w:p>
        </w:tc>
        <w:tc>
          <w:tcPr>
            <w:tcW w:w="3735" w:type="dxa"/>
            <w:shd w:val="clear" w:color="auto" w:fill="auto"/>
            <w:noWrap/>
            <w:vAlign w:val="bottom"/>
            <w:hideMark/>
          </w:tcPr>
          <w:p w:rsidR="00536024" w:rsidRPr="00536024" w:rsidRDefault="00536024" w:rsidP="00536024">
            <w:pPr>
              <w:spacing w:line="240" w:lineRule="auto"/>
              <w:ind w:firstLine="0"/>
              <w:jc w:val="left"/>
              <w:rPr>
                <w:rFonts w:eastAsia="Times New Roman" w:cs="Times New Roman"/>
                <w:color w:val="000000"/>
                <w:szCs w:val="28"/>
                <w:lang w:eastAsia="ru-RU"/>
              </w:rPr>
            </w:pPr>
            <w:r w:rsidRPr="00536024">
              <w:rPr>
                <w:rFonts w:eastAsia="Times New Roman" w:cs="Times New Roman"/>
                <w:color w:val="000000"/>
                <w:szCs w:val="28"/>
                <w:lang w:eastAsia="ru-RU"/>
              </w:rPr>
              <w:t xml:space="preserve">Апатит </w:t>
            </w:r>
            <w:proofErr w:type="spellStart"/>
            <w:r w:rsidRPr="00536024">
              <w:rPr>
                <w:rFonts w:eastAsia="Times New Roman" w:cs="Times New Roman"/>
                <w:color w:val="000000"/>
                <w:szCs w:val="28"/>
                <w:lang w:eastAsia="ru-RU"/>
              </w:rPr>
              <w:t>пороршкообразный</w:t>
            </w:r>
            <w:proofErr w:type="spellEnd"/>
          </w:p>
        </w:tc>
        <w:tc>
          <w:tcPr>
            <w:tcW w:w="2254" w:type="dxa"/>
            <w:shd w:val="clear" w:color="auto" w:fill="auto"/>
            <w:noWrap/>
            <w:vAlign w:val="center"/>
            <w:hideMark/>
          </w:tcPr>
          <w:p w:rsidR="00536024" w:rsidRPr="00536024" w:rsidRDefault="00536024" w:rsidP="00536024">
            <w:pPr>
              <w:spacing w:line="240" w:lineRule="auto"/>
              <w:ind w:firstLine="0"/>
              <w:jc w:val="center"/>
              <w:rPr>
                <w:rFonts w:eastAsia="Times New Roman" w:cs="Times New Roman"/>
                <w:color w:val="000000"/>
                <w:szCs w:val="28"/>
                <w:lang w:eastAsia="ru-RU"/>
              </w:rPr>
            </w:pPr>
            <w:r w:rsidRPr="00536024">
              <w:rPr>
                <w:rFonts w:eastAsia="Times New Roman" w:cs="Times New Roman"/>
                <w:color w:val="000000"/>
                <w:szCs w:val="28"/>
                <w:lang w:val="uk-UA" w:eastAsia="ru-RU"/>
              </w:rPr>
              <w:t>10</w:t>
            </w:r>
          </w:p>
        </w:tc>
      </w:tr>
      <w:tr w:rsidR="00536024" w:rsidRPr="00536024" w:rsidTr="00CC3D58">
        <w:trPr>
          <w:trHeight w:val="300"/>
          <w:jc w:val="center"/>
        </w:trPr>
        <w:tc>
          <w:tcPr>
            <w:tcW w:w="636" w:type="dxa"/>
            <w:shd w:val="clear" w:color="auto" w:fill="auto"/>
            <w:noWrap/>
            <w:vAlign w:val="bottom"/>
            <w:hideMark/>
          </w:tcPr>
          <w:p w:rsidR="00536024" w:rsidRPr="00536024" w:rsidRDefault="00536024" w:rsidP="00536024">
            <w:pPr>
              <w:spacing w:line="240" w:lineRule="auto"/>
              <w:ind w:firstLine="0"/>
              <w:jc w:val="right"/>
              <w:rPr>
                <w:rFonts w:eastAsia="Times New Roman" w:cs="Times New Roman"/>
                <w:color w:val="000000"/>
                <w:szCs w:val="28"/>
                <w:lang w:eastAsia="ru-RU"/>
              </w:rPr>
            </w:pPr>
            <w:r w:rsidRPr="00536024">
              <w:rPr>
                <w:rFonts w:eastAsia="Times New Roman" w:cs="Times New Roman"/>
                <w:color w:val="000000"/>
                <w:szCs w:val="28"/>
                <w:lang w:eastAsia="ru-RU"/>
              </w:rPr>
              <w:t>9</w:t>
            </w:r>
          </w:p>
        </w:tc>
        <w:tc>
          <w:tcPr>
            <w:tcW w:w="3735" w:type="dxa"/>
            <w:shd w:val="clear" w:color="auto" w:fill="auto"/>
            <w:noWrap/>
            <w:vAlign w:val="bottom"/>
            <w:hideMark/>
          </w:tcPr>
          <w:p w:rsidR="00536024" w:rsidRPr="00536024" w:rsidRDefault="00536024" w:rsidP="00536024">
            <w:pPr>
              <w:spacing w:line="240" w:lineRule="auto"/>
              <w:ind w:firstLine="0"/>
              <w:jc w:val="left"/>
              <w:rPr>
                <w:rFonts w:eastAsia="Times New Roman" w:cs="Times New Roman"/>
                <w:color w:val="000000"/>
                <w:szCs w:val="28"/>
                <w:lang w:eastAsia="ru-RU"/>
              </w:rPr>
            </w:pPr>
            <w:r w:rsidRPr="00536024">
              <w:rPr>
                <w:rFonts w:eastAsia="Times New Roman" w:cs="Times New Roman"/>
                <w:color w:val="000000"/>
                <w:szCs w:val="28"/>
                <w:lang w:eastAsia="ru-RU"/>
              </w:rPr>
              <w:t xml:space="preserve">Кокс </w:t>
            </w:r>
            <w:proofErr w:type="spellStart"/>
            <w:r w:rsidRPr="00536024">
              <w:rPr>
                <w:rFonts w:eastAsia="Times New Roman" w:cs="Times New Roman"/>
                <w:color w:val="000000"/>
                <w:szCs w:val="28"/>
                <w:lang w:eastAsia="ru-RU"/>
              </w:rPr>
              <w:t>каменоугольный</w:t>
            </w:r>
            <w:proofErr w:type="spellEnd"/>
          </w:p>
        </w:tc>
        <w:tc>
          <w:tcPr>
            <w:tcW w:w="2254" w:type="dxa"/>
            <w:shd w:val="clear" w:color="auto" w:fill="auto"/>
            <w:noWrap/>
            <w:vAlign w:val="center"/>
            <w:hideMark/>
          </w:tcPr>
          <w:p w:rsidR="00536024" w:rsidRPr="00536024" w:rsidRDefault="00536024" w:rsidP="00536024">
            <w:pPr>
              <w:spacing w:line="240" w:lineRule="auto"/>
              <w:ind w:firstLine="0"/>
              <w:jc w:val="center"/>
              <w:rPr>
                <w:rFonts w:eastAsia="Times New Roman" w:cs="Times New Roman"/>
                <w:color w:val="000000"/>
                <w:szCs w:val="28"/>
                <w:lang w:eastAsia="ru-RU"/>
              </w:rPr>
            </w:pPr>
            <w:r w:rsidRPr="00536024">
              <w:rPr>
                <w:rFonts w:eastAsia="Times New Roman" w:cs="Times New Roman"/>
                <w:color w:val="000000"/>
                <w:szCs w:val="28"/>
                <w:lang w:val="uk-UA" w:eastAsia="ru-RU"/>
              </w:rPr>
              <w:t>5</w:t>
            </w:r>
          </w:p>
        </w:tc>
      </w:tr>
      <w:tr w:rsidR="00536024" w:rsidRPr="00536024" w:rsidTr="00CC3D58">
        <w:trPr>
          <w:trHeight w:val="300"/>
          <w:jc w:val="center"/>
        </w:trPr>
        <w:tc>
          <w:tcPr>
            <w:tcW w:w="636" w:type="dxa"/>
            <w:shd w:val="clear" w:color="auto" w:fill="auto"/>
            <w:noWrap/>
            <w:vAlign w:val="bottom"/>
            <w:hideMark/>
          </w:tcPr>
          <w:p w:rsidR="00536024" w:rsidRPr="00536024" w:rsidRDefault="00536024" w:rsidP="00536024">
            <w:pPr>
              <w:spacing w:line="240" w:lineRule="auto"/>
              <w:ind w:firstLine="0"/>
              <w:jc w:val="right"/>
              <w:rPr>
                <w:rFonts w:eastAsia="Times New Roman" w:cs="Times New Roman"/>
                <w:color w:val="000000"/>
                <w:szCs w:val="28"/>
                <w:lang w:eastAsia="ru-RU"/>
              </w:rPr>
            </w:pPr>
            <w:r w:rsidRPr="00536024">
              <w:rPr>
                <w:rFonts w:eastAsia="Times New Roman" w:cs="Times New Roman"/>
                <w:color w:val="000000"/>
                <w:szCs w:val="28"/>
                <w:lang w:eastAsia="ru-RU"/>
              </w:rPr>
              <w:t>10</w:t>
            </w:r>
          </w:p>
        </w:tc>
        <w:tc>
          <w:tcPr>
            <w:tcW w:w="3735" w:type="dxa"/>
            <w:shd w:val="clear" w:color="auto" w:fill="auto"/>
            <w:noWrap/>
            <w:vAlign w:val="bottom"/>
            <w:hideMark/>
          </w:tcPr>
          <w:p w:rsidR="00536024" w:rsidRPr="00536024" w:rsidRDefault="00536024" w:rsidP="00536024">
            <w:pPr>
              <w:spacing w:line="240" w:lineRule="auto"/>
              <w:ind w:firstLine="0"/>
              <w:jc w:val="left"/>
              <w:rPr>
                <w:rFonts w:eastAsia="Times New Roman" w:cs="Times New Roman"/>
                <w:color w:val="000000"/>
                <w:szCs w:val="28"/>
                <w:lang w:eastAsia="ru-RU"/>
              </w:rPr>
            </w:pPr>
            <w:r w:rsidRPr="00536024">
              <w:rPr>
                <w:rFonts w:eastAsia="Times New Roman" w:cs="Times New Roman"/>
                <w:color w:val="000000"/>
                <w:szCs w:val="28"/>
                <w:lang w:eastAsia="ru-RU"/>
              </w:rPr>
              <w:t>Песок сухой тяжелый</w:t>
            </w:r>
          </w:p>
        </w:tc>
        <w:tc>
          <w:tcPr>
            <w:tcW w:w="2254" w:type="dxa"/>
            <w:shd w:val="clear" w:color="auto" w:fill="auto"/>
            <w:noWrap/>
            <w:vAlign w:val="center"/>
            <w:hideMark/>
          </w:tcPr>
          <w:p w:rsidR="00536024" w:rsidRPr="00536024" w:rsidRDefault="00536024" w:rsidP="00536024">
            <w:pPr>
              <w:spacing w:line="240" w:lineRule="auto"/>
              <w:ind w:firstLine="0"/>
              <w:jc w:val="center"/>
              <w:rPr>
                <w:rFonts w:eastAsia="Times New Roman" w:cs="Times New Roman"/>
                <w:color w:val="000000"/>
                <w:szCs w:val="28"/>
                <w:lang w:eastAsia="ru-RU"/>
              </w:rPr>
            </w:pPr>
            <w:r w:rsidRPr="00536024">
              <w:rPr>
                <w:rFonts w:eastAsia="Times New Roman" w:cs="Times New Roman"/>
                <w:color w:val="000000"/>
                <w:szCs w:val="28"/>
                <w:lang w:val="uk-UA" w:eastAsia="ru-RU"/>
              </w:rPr>
              <w:t>8</w:t>
            </w:r>
          </w:p>
        </w:tc>
      </w:tr>
      <w:tr w:rsidR="00536024" w:rsidRPr="00536024" w:rsidTr="00CC3D58">
        <w:trPr>
          <w:trHeight w:val="300"/>
          <w:jc w:val="center"/>
        </w:trPr>
        <w:tc>
          <w:tcPr>
            <w:tcW w:w="636" w:type="dxa"/>
            <w:shd w:val="clear" w:color="auto" w:fill="auto"/>
            <w:noWrap/>
            <w:vAlign w:val="bottom"/>
            <w:hideMark/>
          </w:tcPr>
          <w:p w:rsidR="00536024" w:rsidRPr="00536024" w:rsidRDefault="00536024" w:rsidP="00536024">
            <w:pPr>
              <w:spacing w:line="240" w:lineRule="auto"/>
              <w:ind w:firstLine="0"/>
              <w:jc w:val="right"/>
              <w:rPr>
                <w:rFonts w:eastAsia="Times New Roman" w:cs="Times New Roman"/>
                <w:color w:val="000000"/>
                <w:szCs w:val="28"/>
                <w:lang w:eastAsia="ru-RU"/>
              </w:rPr>
            </w:pPr>
            <w:r w:rsidRPr="00536024">
              <w:rPr>
                <w:rFonts w:eastAsia="Times New Roman" w:cs="Times New Roman"/>
                <w:color w:val="000000"/>
                <w:szCs w:val="28"/>
                <w:lang w:eastAsia="ru-RU"/>
              </w:rPr>
              <w:t>11</w:t>
            </w:r>
          </w:p>
        </w:tc>
        <w:tc>
          <w:tcPr>
            <w:tcW w:w="3735" w:type="dxa"/>
            <w:shd w:val="clear" w:color="auto" w:fill="auto"/>
            <w:noWrap/>
            <w:vAlign w:val="bottom"/>
            <w:hideMark/>
          </w:tcPr>
          <w:p w:rsidR="00536024" w:rsidRPr="00536024" w:rsidRDefault="00536024" w:rsidP="00536024">
            <w:pPr>
              <w:spacing w:line="240" w:lineRule="auto"/>
              <w:ind w:firstLine="0"/>
              <w:jc w:val="left"/>
              <w:rPr>
                <w:rFonts w:eastAsia="Times New Roman" w:cs="Times New Roman"/>
                <w:color w:val="000000"/>
                <w:szCs w:val="28"/>
                <w:lang w:eastAsia="ru-RU"/>
              </w:rPr>
            </w:pPr>
            <w:r w:rsidRPr="00536024">
              <w:rPr>
                <w:rFonts w:eastAsia="Times New Roman" w:cs="Times New Roman"/>
                <w:color w:val="000000"/>
                <w:szCs w:val="28"/>
                <w:lang w:eastAsia="ru-RU"/>
              </w:rPr>
              <w:t>Антрацит АШ</w:t>
            </w:r>
          </w:p>
        </w:tc>
        <w:tc>
          <w:tcPr>
            <w:tcW w:w="2254" w:type="dxa"/>
            <w:shd w:val="clear" w:color="auto" w:fill="auto"/>
            <w:noWrap/>
            <w:vAlign w:val="center"/>
            <w:hideMark/>
          </w:tcPr>
          <w:p w:rsidR="00536024" w:rsidRPr="00536024" w:rsidRDefault="00536024" w:rsidP="00536024">
            <w:pPr>
              <w:spacing w:line="240" w:lineRule="auto"/>
              <w:ind w:firstLine="0"/>
              <w:jc w:val="center"/>
              <w:rPr>
                <w:rFonts w:eastAsia="Times New Roman" w:cs="Times New Roman"/>
                <w:color w:val="000000"/>
                <w:szCs w:val="28"/>
                <w:lang w:eastAsia="ru-RU"/>
              </w:rPr>
            </w:pPr>
            <w:r w:rsidRPr="00536024">
              <w:rPr>
                <w:rFonts w:eastAsia="Times New Roman" w:cs="Times New Roman"/>
                <w:color w:val="000000"/>
                <w:szCs w:val="28"/>
                <w:lang w:val="uk-UA" w:eastAsia="ru-RU"/>
              </w:rPr>
              <w:t>12,5</w:t>
            </w:r>
          </w:p>
        </w:tc>
      </w:tr>
      <w:tr w:rsidR="00536024" w:rsidRPr="00536024" w:rsidTr="00CC3D58">
        <w:trPr>
          <w:trHeight w:val="300"/>
          <w:jc w:val="center"/>
        </w:trPr>
        <w:tc>
          <w:tcPr>
            <w:tcW w:w="636" w:type="dxa"/>
            <w:shd w:val="clear" w:color="auto" w:fill="auto"/>
            <w:noWrap/>
            <w:vAlign w:val="bottom"/>
            <w:hideMark/>
          </w:tcPr>
          <w:p w:rsidR="00536024" w:rsidRPr="00536024" w:rsidRDefault="00536024" w:rsidP="00536024">
            <w:pPr>
              <w:spacing w:line="240" w:lineRule="auto"/>
              <w:ind w:firstLine="0"/>
              <w:jc w:val="right"/>
              <w:rPr>
                <w:rFonts w:eastAsia="Times New Roman" w:cs="Times New Roman"/>
                <w:color w:val="000000"/>
                <w:szCs w:val="28"/>
                <w:lang w:eastAsia="ru-RU"/>
              </w:rPr>
            </w:pPr>
            <w:r w:rsidRPr="00536024">
              <w:rPr>
                <w:rFonts w:eastAsia="Times New Roman" w:cs="Times New Roman"/>
                <w:color w:val="000000"/>
                <w:szCs w:val="28"/>
                <w:lang w:eastAsia="ru-RU"/>
              </w:rPr>
              <w:t>12</w:t>
            </w:r>
          </w:p>
        </w:tc>
        <w:tc>
          <w:tcPr>
            <w:tcW w:w="3735" w:type="dxa"/>
            <w:shd w:val="clear" w:color="auto" w:fill="auto"/>
            <w:noWrap/>
            <w:vAlign w:val="bottom"/>
            <w:hideMark/>
          </w:tcPr>
          <w:p w:rsidR="00536024" w:rsidRPr="00536024" w:rsidRDefault="00536024" w:rsidP="00536024">
            <w:pPr>
              <w:spacing w:line="240" w:lineRule="auto"/>
              <w:ind w:firstLine="0"/>
              <w:jc w:val="left"/>
              <w:rPr>
                <w:rFonts w:eastAsia="Times New Roman" w:cs="Times New Roman"/>
                <w:color w:val="000000"/>
                <w:szCs w:val="28"/>
                <w:lang w:eastAsia="ru-RU"/>
              </w:rPr>
            </w:pPr>
            <w:r w:rsidRPr="00536024">
              <w:rPr>
                <w:rFonts w:eastAsia="Times New Roman" w:cs="Times New Roman"/>
                <w:color w:val="000000"/>
                <w:szCs w:val="28"/>
                <w:lang w:eastAsia="ru-RU"/>
              </w:rPr>
              <w:t>Уголь ГО</w:t>
            </w:r>
          </w:p>
        </w:tc>
        <w:tc>
          <w:tcPr>
            <w:tcW w:w="2254" w:type="dxa"/>
            <w:shd w:val="clear" w:color="auto" w:fill="auto"/>
            <w:noWrap/>
            <w:vAlign w:val="center"/>
            <w:hideMark/>
          </w:tcPr>
          <w:p w:rsidR="00536024" w:rsidRPr="00536024" w:rsidRDefault="00536024" w:rsidP="00536024">
            <w:pPr>
              <w:spacing w:line="240" w:lineRule="auto"/>
              <w:ind w:firstLine="0"/>
              <w:jc w:val="center"/>
              <w:rPr>
                <w:rFonts w:eastAsia="Times New Roman" w:cs="Times New Roman"/>
                <w:color w:val="000000"/>
                <w:szCs w:val="28"/>
                <w:lang w:eastAsia="ru-RU"/>
              </w:rPr>
            </w:pPr>
            <w:r w:rsidRPr="00536024">
              <w:rPr>
                <w:rFonts w:eastAsia="Times New Roman" w:cs="Times New Roman"/>
                <w:color w:val="000000"/>
                <w:szCs w:val="28"/>
                <w:lang w:val="uk-UA" w:eastAsia="ru-RU"/>
              </w:rPr>
              <w:t>20</w:t>
            </w:r>
          </w:p>
        </w:tc>
      </w:tr>
      <w:tr w:rsidR="00536024" w:rsidRPr="00536024" w:rsidTr="00CC3D58">
        <w:trPr>
          <w:trHeight w:val="300"/>
          <w:jc w:val="center"/>
        </w:trPr>
        <w:tc>
          <w:tcPr>
            <w:tcW w:w="636" w:type="dxa"/>
            <w:shd w:val="clear" w:color="auto" w:fill="auto"/>
            <w:noWrap/>
            <w:vAlign w:val="bottom"/>
            <w:hideMark/>
          </w:tcPr>
          <w:p w:rsidR="00536024" w:rsidRPr="00536024" w:rsidRDefault="00536024" w:rsidP="00536024">
            <w:pPr>
              <w:spacing w:line="240" w:lineRule="auto"/>
              <w:ind w:firstLine="0"/>
              <w:jc w:val="right"/>
              <w:rPr>
                <w:rFonts w:eastAsia="Times New Roman" w:cs="Times New Roman"/>
                <w:color w:val="000000"/>
                <w:szCs w:val="28"/>
                <w:lang w:eastAsia="ru-RU"/>
              </w:rPr>
            </w:pPr>
            <w:r w:rsidRPr="00536024">
              <w:rPr>
                <w:rFonts w:eastAsia="Times New Roman" w:cs="Times New Roman"/>
                <w:color w:val="000000"/>
                <w:szCs w:val="28"/>
                <w:lang w:eastAsia="ru-RU"/>
              </w:rPr>
              <w:t>13</w:t>
            </w:r>
          </w:p>
        </w:tc>
        <w:tc>
          <w:tcPr>
            <w:tcW w:w="3735" w:type="dxa"/>
            <w:shd w:val="clear" w:color="auto" w:fill="auto"/>
            <w:noWrap/>
            <w:vAlign w:val="bottom"/>
            <w:hideMark/>
          </w:tcPr>
          <w:p w:rsidR="00536024" w:rsidRPr="00536024" w:rsidRDefault="00536024" w:rsidP="00536024">
            <w:pPr>
              <w:spacing w:line="240" w:lineRule="auto"/>
              <w:ind w:firstLine="0"/>
              <w:jc w:val="left"/>
              <w:rPr>
                <w:rFonts w:eastAsia="Times New Roman" w:cs="Times New Roman"/>
                <w:color w:val="000000"/>
                <w:szCs w:val="28"/>
                <w:lang w:eastAsia="ru-RU"/>
              </w:rPr>
            </w:pPr>
            <w:r w:rsidRPr="00536024">
              <w:rPr>
                <w:rFonts w:eastAsia="Times New Roman" w:cs="Times New Roman"/>
                <w:color w:val="000000"/>
                <w:szCs w:val="28"/>
                <w:lang w:eastAsia="ru-RU"/>
              </w:rPr>
              <w:t>Гипс кусковой</w:t>
            </w:r>
          </w:p>
        </w:tc>
        <w:tc>
          <w:tcPr>
            <w:tcW w:w="2254" w:type="dxa"/>
            <w:shd w:val="clear" w:color="auto" w:fill="auto"/>
            <w:noWrap/>
            <w:vAlign w:val="center"/>
            <w:hideMark/>
          </w:tcPr>
          <w:p w:rsidR="00536024" w:rsidRPr="00536024" w:rsidRDefault="00536024" w:rsidP="00536024">
            <w:pPr>
              <w:spacing w:line="240" w:lineRule="auto"/>
              <w:ind w:firstLine="0"/>
              <w:jc w:val="center"/>
              <w:rPr>
                <w:rFonts w:eastAsia="Times New Roman" w:cs="Times New Roman"/>
                <w:color w:val="000000"/>
                <w:szCs w:val="28"/>
                <w:lang w:eastAsia="ru-RU"/>
              </w:rPr>
            </w:pPr>
            <w:r w:rsidRPr="00536024">
              <w:rPr>
                <w:rFonts w:eastAsia="Times New Roman" w:cs="Times New Roman"/>
                <w:color w:val="000000"/>
                <w:szCs w:val="28"/>
                <w:lang w:val="uk-UA" w:eastAsia="ru-RU"/>
              </w:rPr>
              <w:t>80</w:t>
            </w:r>
          </w:p>
        </w:tc>
      </w:tr>
      <w:tr w:rsidR="00536024" w:rsidRPr="00536024" w:rsidTr="00CC3D58">
        <w:trPr>
          <w:trHeight w:val="300"/>
          <w:jc w:val="center"/>
        </w:trPr>
        <w:tc>
          <w:tcPr>
            <w:tcW w:w="636" w:type="dxa"/>
            <w:shd w:val="clear" w:color="auto" w:fill="auto"/>
            <w:noWrap/>
            <w:vAlign w:val="bottom"/>
            <w:hideMark/>
          </w:tcPr>
          <w:p w:rsidR="00536024" w:rsidRPr="00536024" w:rsidRDefault="00536024" w:rsidP="00536024">
            <w:pPr>
              <w:spacing w:line="240" w:lineRule="auto"/>
              <w:ind w:firstLine="0"/>
              <w:jc w:val="right"/>
              <w:rPr>
                <w:rFonts w:eastAsia="Times New Roman" w:cs="Times New Roman"/>
                <w:color w:val="000000"/>
                <w:szCs w:val="28"/>
                <w:lang w:eastAsia="ru-RU"/>
              </w:rPr>
            </w:pPr>
            <w:r w:rsidRPr="00536024">
              <w:rPr>
                <w:rFonts w:eastAsia="Times New Roman" w:cs="Times New Roman"/>
                <w:color w:val="000000"/>
                <w:szCs w:val="28"/>
                <w:lang w:eastAsia="ru-RU"/>
              </w:rPr>
              <w:t>14</w:t>
            </w:r>
          </w:p>
        </w:tc>
        <w:tc>
          <w:tcPr>
            <w:tcW w:w="3735" w:type="dxa"/>
            <w:shd w:val="clear" w:color="auto" w:fill="auto"/>
            <w:noWrap/>
            <w:vAlign w:val="bottom"/>
            <w:hideMark/>
          </w:tcPr>
          <w:p w:rsidR="00536024" w:rsidRPr="00536024" w:rsidRDefault="00536024" w:rsidP="00536024">
            <w:pPr>
              <w:spacing w:line="240" w:lineRule="auto"/>
              <w:ind w:firstLine="0"/>
              <w:jc w:val="left"/>
              <w:rPr>
                <w:rFonts w:eastAsia="Times New Roman" w:cs="Times New Roman"/>
                <w:color w:val="000000"/>
                <w:szCs w:val="28"/>
                <w:lang w:eastAsia="ru-RU"/>
              </w:rPr>
            </w:pPr>
            <w:r w:rsidRPr="00536024">
              <w:rPr>
                <w:rFonts w:eastAsia="Times New Roman" w:cs="Times New Roman"/>
                <w:color w:val="000000"/>
                <w:szCs w:val="28"/>
                <w:lang w:eastAsia="ru-RU"/>
              </w:rPr>
              <w:t>Глинозем</w:t>
            </w:r>
          </w:p>
        </w:tc>
        <w:tc>
          <w:tcPr>
            <w:tcW w:w="2254" w:type="dxa"/>
            <w:shd w:val="clear" w:color="auto" w:fill="auto"/>
            <w:noWrap/>
            <w:vAlign w:val="center"/>
            <w:hideMark/>
          </w:tcPr>
          <w:p w:rsidR="00536024" w:rsidRPr="00536024" w:rsidRDefault="00536024" w:rsidP="00536024">
            <w:pPr>
              <w:spacing w:line="240" w:lineRule="auto"/>
              <w:ind w:firstLine="0"/>
              <w:jc w:val="center"/>
              <w:rPr>
                <w:rFonts w:eastAsia="Times New Roman" w:cs="Times New Roman"/>
                <w:color w:val="000000"/>
                <w:szCs w:val="28"/>
                <w:lang w:eastAsia="ru-RU"/>
              </w:rPr>
            </w:pPr>
            <w:r w:rsidRPr="00536024">
              <w:rPr>
                <w:rFonts w:eastAsia="Times New Roman" w:cs="Times New Roman"/>
                <w:color w:val="000000"/>
                <w:szCs w:val="28"/>
                <w:lang w:val="uk-UA" w:eastAsia="ru-RU"/>
              </w:rPr>
              <w:t>6,3</w:t>
            </w:r>
          </w:p>
        </w:tc>
      </w:tr>
      <w:tr w:rsidR="00536024" w:rsidRPr="00536024" w:rsidTr="00CC3D58">
        <w:trPr>
          <w:trHeight w:val="300"/>
          <w:jc w:val="center"/>
        </w:trPr>
        <w:tc>
          <w:tcPr>
            <w:tcW w:w="636" w:type="dxa"/>
            <w:shd w:val="clear" w:color="auto" w:fill="auto"/>
            <w:noWrap/>
            <w:vAlign w:val="bottom"/>
            <w:hideMark/>
          </w:tcPr>
          <w:p w:rsidR="00536024" w:rsidRPr="00536024" w:rsidRDefault="00536024" w:rsidP="00536024">
            <w:pPr>
              <w:spacing w:line="240" w:lineRule="auto"/>
              <w:ind w:firstLine="0"/>
              <w:jc w:val="right"/>
              <w:rPr>
                <w:rFonts w:eastAsia="Times New Roman" w:cs="Times New Roman"/>
                <w:color w:val="000000"/>
                <w:szCs w:val="28"/>
                <w:lang w:eastAsia="ru-RU"/>
              </w:rPr>
            </w:pPr>
            <w:r w:rsidRPr="00536024">
              <w:rPr>
                <w:rFonts w:eastAsia="Times New Roman" w:cs="Times New Roman"/>
                <w:color w:val="000000"/>
                <w:szCs w:val="28"/>
                <w:lang w:eastAsia="ru-RU"/>
              </w:rPr>
              <w:t>15</w:t>
            </w:r>
          </w:p>
        </w:tc>
        <w:tc>
          <w:tcPr>
            <w:tcW w:w="3735" w:type="dxa"/>
            <w:shd w:val="clear" w:color="auto" w:fill="auto"/>
            <w:noWrap/>
            <w:vAlign w:val="bottom"/>
            <w:hideMark/>
          </w:tcPr>
          <w:p w:rsidR="00536024" w:rsidRPr="00536024" w:rsidRDefault="00536024" w:rsidP="00536024">
            <w:pPr>
              <w:spacing w:line="240" w:lineRule="auto"/>
              <w:ind w:firstLine="0"/>
              <w:jc w:val="left"/>
              <w:rPr>
                <w:rFonts w:eastAsia="Times New Roman" w:cs="Times New Roman"/>
                <w:color w:val="000000"/>
                <w:szCs w:val="28"/>
                <w:lang w:eastAsia="ru-RU"/>
              </w:rPr>
            </w:pPr>
            <w:r w:rsidRPr="00536024">
              <w:rPr>
                <w:rFonts w:eastAsia="Times New Roman" w:cs="Times New Roman"/>
                <w:color w:val="000000"/>
                <w:szCs w:val="28"/>
                <w:lang w:eastAsia="ru-RU"/>
              </w:rPr>
              <w:t>Зерно пшеницы</w:t>
            </w:r>
          </w:p>
        </w:tc>
        <w:tc>
          <w:tcPr>
            <w:tcW w:w="2254" w:type="dxa"/>
            <w:shd w:val="clear" w:color="auto" w:fill="auto"/>
            <w:noWrap/>
            <w:vAlign w:val="center"/>
            <w:hideMark/>
          </w:tcPr>
          <w:p w:rsidR="00536024" w:rsidRPr="00536024" w:rsidRDefault="00536024" w:rsidP="00536024">
            <w:pPr>
              <w:spacing w:line="240" w:lineRule="auto"/>
              <w:ind w:firstLine="0"/>
              <w:jc w:val="center"/>
              <w:rPr>
                <w:rFonts w:eastAsia="Times New Roman" w:cs="Times New Roman"/>
                <w:color w:val="000000"/>
                <w:szCs w:val="28"/>
                <w:lang w:eastAsia="ru-RU"/>
              </w:rPr>
            </w:pPr>
            <w:r w:rsidRPr="00536024">
              <w:rPr>
                <w:rFonts w:eastAsia="Times New Roman" w:cs="Times New Roman"/>
                <w:color w:val="000000"/>
                <w:szCs w:val="28"/>
                <w:lang w:val="uk-UA" w:eastAsia="ru-RU"/>
              </w:rPr>
              <w:t>50</w:t>
            </w:r>
          </w:p>
        </w:tc>
      </w:tr>
      <w:tr w:rsidR="00536024" w:rsidRPr="00536024" w:rsidTr="00CC3D58">
        <w:trPr>
          <w:trHeight w:val="300"/>
          <w:jc w:val="center"/>
        </w:trPr>
        <w:tc>
          <w:tcPr>
            <w:tcW w:w="636" w:type="dxa"/>
            <w:shd w:val="clear" w:color="auto" w:fill="auto"/>
            <w:noWrap/>
            <w:vAlign w:val="bottom"/>
            <w:hideMark/>
          </w:tcPr>
          <w:p w:rsidR="00536024" w:rsidRPr="00536024" w:rsidRDefault="00536024" w:rsidP="00536024">
            <w:pPr>
              <w:spacing w:line="240" w:lineRule="auto"/>
              <w:ind w:firstLine="0"/>
              <w:jc w:val="right"/>
              <w:rPr>
                <w:rFonts w:eastAsia="Times New Roman" w:cs="Times New Roman"/>
                <w:color w:val="000000"/>
                <w:szCs w:val="28"/>
                <w:lang w:eastAsia="ru-RU"/>
              </w:rPr>
            </w:pPr>
            <w:r w:rsidRPr="00536024">
              <w:rPr>
                <w:rFonts w:eastAsia="Times New Roman" w:cs="Times New Roman"/>
                <w:color w:val="000000"/>
                <w:szCs w:val="28"/>
                <w:lang w:eastAsia="ru-RU"/>
              </w:rPr>
              <w:t>16</w:t>
            </w:r>
          </w:p>
        </w:tc>
        <w:tc>
          <w:tcPr>
            <w:tcW w:w="3735" w:type="dxa"/>
            <w:shd w:val="clear" w:color="auto" w:fill="auto"/>
            <w:noWrap/>
            <w:vAlign w:val="bottom"/>
            <w:hideMark/>
          </w:tcPr>
          <w:p w:rsidR="00536024" w:rsidRPr="00536024" w:rsidRDefault="00536024" w:rsidP="00536024">
            <w:pPr>
              <w:spacing w:line="240" w:lineRule="auto"/>
              <w:ind w:firstLine="0"/>
              <w:jc w:val="left"/>
              <w:rPr>
                <w:rFonts w:eastAsia="Times New Roman" w:cs="Times New Roman"/>
                <w:color w:val="000000"/>
                <w:szCs w:val="28"/>
                <w:lang w:eastAsia="ru-RU"/>
              </w:rPr>
            </w:pPr>
            <w:r w:rsidRPr="00536024">
              <w:rPr>
                <w:rFonts w:eastAsia="Times New Roman" w:cs="Times New Roman"/>
                <w:color w:val="000000"/>
                <w:szCs w:val="28"/>
                <w:lang w:eastAsia="ru-RU"/>
              </w:rPr>
              <w:t xml:space="preserve">Кокс </w:t>
            </w:r>
            <w:proofErr w:type="spellStart"/>
            <w:r w:rsidRPr="00536024">
              <w:rPr>
                <w:rFonts w:eastAsia="Times New Roman" w:cs="Times New Roman"/>
                <w:color w:val="000000"/>
                <w:szCs w:val="28"/>
                <w:lang w:eastAsia="ru-RU"/>
              </w:rPr>
              <w:t>каменоугольный</w:t>
            </w:r>
            <w:proofErr w:type="spellEnd"/>
          </w:p>
        </w:tc>
        <w:tc>
          <w:tcPr>
            <w:tcW w:w="2254" w:type="dxa"/>
            <w:shd w:val="clear" w:color="auto" w:fill="auto"/>
            <w:noWrap/>
            <w:vAlign w:val="center"/>
            <w:hideMark/>
          </w:tcPr>
          <w:p w:rsidR="00536024" w:rsidRPr="00536024" w:rsidRDefault="00536024" w:rsidP="00536024">
            <w:pPr>
              <w:spacing w:line="240" w:lineRule="auto"/>
              <w:ind w:firstLine="0"/>
              <w:jc w:val="center"/>
              <w:rPr>
                <w:rFonts w:eastAsia="Times New Roman" w:cs="Times New Roman"/>
                <w:color w:val="000000"/>
                <w:szCs w:val="28"/>
                <w:lang w:eastAsia="ru-RU"/>
              </w:rPr>
            </w:pPr>
            <w:r w:rsidRPr="00536024">
              <w:rPr>
                <w:rFonts w:eastAsia="Times New Roman" w:cs="Times New Roman"/>
                <w:color w:val="000000"/>
                <w:szCs w:val="28"/>
                <w:lang w:val="uk-UA" w:eastAsia="ru-RU"/>
              </w:rPr>
              <w:t>40</w:t>
            </w:r>
          </w:p>
        </w:tc>
      </w:tr>
      <w:tr w:rsidR="00536024" w:rsidRPr="00536024" w:rsidTr="00CC3D58">
        <w:trPr>
          <w:trHeight w:val="300"/>
          <w:jc w:val="center"/>
        </w:trPr>
        <w:tc>
          <w:tcPr>
            <w:tcW w:w="636" w:type="dxa"/>
            <w:shd w:val="clear" w:color="auto" w:fill="auto"/>
            <w:noWrap/>
            <w:vAlign w:val="bottom"/>
            <w:hideMark/>
          </w:tcPr>
          <w:p w:rsidR="00536024" w:rsidRPr="00536024" w:rsidRDefault="00536024" w:rsidP="00536024">
            <w:pPr>
              <w:spacing w:line="240" w:lineRule="auto"/>
              <w:ind w:firstLine="0"/>
              <w:jc w:val="right"/>
              <w:rPr>
                <w:rFonts w:eastAsia="Times New Roman" w:cs="Times New Roman"/>
                <w:color w:val="000000"/>
                <w:szCs w:val="28"/>
                <w:lang w:eastAsia="ru-RU"/>
              </w:rPr>
            </w:pPr>
            <w:r w:rsidRPr="00536024">
              <w:rPr>
                <w:rFonts w:eastAsia="Times New Roman" w:cs="Times New Roman"/>
                <w:color w:val="000000"/>
                <w:szCs w:val="28"/>
                <w:lang w:eastAsia="ru-RU"/>
              </w:rPr>
              <w:t>17</w:t>
            </w:r>
          </w:p>
        </w:tc>
        <w:tc>
          <w:tcPr>
            <w:tcW w:w="3735" w:type="dxa"/>
            <w:shd w:val="clear" w:color="auto" w:fill="auto"/>
            <w:noWrap/>
            <w:vAlign w:val="bottom"/>
            <w:hideMark/>
          </w:tcPr>
          <w:p w:rsidR="00536024" w:rsidRPr="00536024" w:rsidRDefault="00536024" w:rsidP="00536024">
            <w:pPr>
              <w:spacing w:line="240" w:lineRule="auto"/>
              <w:ind w:firstLine="0"/>
              <w:jc w:val="left"/>
              <w:rPr>
                <w:rFonts w:eastAsia="Times New Roman" w:cs="Times New Roman"/>
                <w:color w:val="000000"/>
                <w:szCs w:val="28"/>
                <w:lang w:eastAsia="ru-RU"/>
              </w:rPr>
            </w:pPr>
            <w:r w:rsidRPr="00536024">
              <w:rPr>
                <w:rFonts w:eastAsia="Times New Roman" w:cs="Times New Roman"/>
                <w:color w:val="000000"/>
                <w:szCs w:val="28"/>
                <w:lang w:eastAsia="ru-RU"/>
              </w:rPr>
              <w:t>Свинцовый концентрат</w:t>
            </w:r>
          </w:p>
        </w:tc>
        <w:tc>
          <w:tcPr>
            <w:tcW w:w="2254" w:type="dxa"/>
            <w:shd w:val="clear" w:color="auto" w:fill="auto"/>
            <w:noWrap/>
            <w:vAlign w:val="center"/>
            <w:hideMark/>
          </w:tcPr>
          <w:p w:rsidR="00536024" w:rsidRPr="00536024" w:rsidRDefault="00536024" w:rsidP="00536024">
            <w:pPr>
              <w:spacing w:line="240" w:lineRule="auto"/>
              <w:ind w:firstLine="0"/>
              <w:jc w:val="center"/>
              <w:rPr>
                <w:rFonts w:eastAsia="Times New Roman" w:cs="Times New Roman"/>
                <w:color w:val="000000"/>
                <w:szCs w:val="28"/>
                <w:lang w:eastAsia="ru-RU"/>
              </w:rPr>
            </w:pPr>
            <w:r w:rsidRPr="00536024">
              <w:rPr>
                <w:rFonts w:eastAsia="Times New Roman" w:cs="Times New Roman"/>
                <w:color w:val="000000"/>
                <w:szCs w:val="28"/>
                <w:lang w:val="uk-UA" w:eastAsia="ru-RU"/>
              </w:rPr>
              <w:t>25</w:t>
            </w:r>
          </w:p>
        </w:tc>
      </w:tr>
      <w:tr w:rsidR="00536024" w:rsidRPr="00536024" w:rsidTr="00CC3D58">
        <w:trPr>
          <w:trHeight w:val="300"/>
          <w:jc w:val="center"/>
        </w:trPr>
        <w:tc>
          <w:tcPr>
            <w:tcW w:w="636" w:type="dxa"/>
            <w:shd w:val="clear" w:color="auto" w:fill="auto"/>
            <w:noWrap/>
            <w:vAlign w:val="bottom"/>
            <w:hideMark/>
          </w:tcPr>
          <w:p w:rsidR="00536024" w:rsidRPr="00536024" w:rsidRDefault="00536024" w:rsidP="00536024">
            <w:pPr>
              <w:spacing w:line="240" w:lineRule="auto"/>
              <w:ind w:firstLine="0"/>
              <w:jc w:val="right"/>
              <w:rPr>
                <w:rFonts w:eastAsia="Times New Roman" w:cs="Times New Roman"/>
                <w:color w:val="000000"/>
                <w:szCs w:val="28"/>
                <w:lang w:eastAsia="ru-RU"/>
              </w:rPr>
            </w:pPr>
            <w:r w:rsidRPr="00536024">
              <w:rPr>
                <w:rFonts w:eastAsia="Times New Roman" w:cs="Times New Roman"/>
                <w:color w:val="000000"/>
                <w:szCs w:val="28"/>
                <w:lang w:eastAsia="ru-RU"/>
              </w:rPr>
              <w:t>18</w:t>
            </w:r>
          </w:p>
        </w:tc>
        <w:tc>
          <w:tcPr>
            <w:tcW w:w="3735" w:type="dxa"/>
            <w:shd w:val="clear" w:color="auto" w:fill="auto"/>
            <w:noWrap/>
            <w:vAlign w:val="bottom"/>
            <w:hideMark/>
          </w:tcPr>
          <w:p w:rsidR="00536024" w:rsidRPr="00536024" w:rsidRDefault="00536024" w:rsidP="00536024">
            <w:pPr>
              <w:spacing w:line="240" w:lineRule="auto"/>
              <w:ind w:firstLine="0"/>
              <w:jc w:val="left"/>
              <w:rPr>
                <w:rFonts w:eastAsia="Times New Roman" w:cs="Times New Roman"/>
                <w:color w:val="000000"/>
                <w:szCs w:val="28"/>
                <w:lang w:eastAsia="ru-RU"/>
              </w:rPr>
            </w:pPr>
            <w:proofErr w:type="spellStart"/>
            <w:r w:rsidRPr="00536024">
              <w:rPr>
                <w:rFonts w:eastAsia="Times New Roman" w:cs="Times New Roman"/>
                <w:color w:val="000000"/>
                <w:szCs w:val="28"/>
                <w:lang w:eastAsia="ru-RU"/>
              </w:rPr>
              <w:t>Железнорудный</w:t>
            </w:r>
            <w:proofErr w:type="spellEnd"/>
            <w:r w:rsidRPr="00536024">
              <w:rPr>
                <w:rFonts w:eastAsia="Times New Roman" w:cs="Times New Roman"/>
                <w:color w:val="000000"/>
                <w:szCs w:val="28"/>
                <w:lang w:eastAsia="ru-RU"/>
              </w:rPr>
              <w:t xml:space="preserve"> концентрат</w:t>
            </w:r>
          </w:p>
        </w:tc>
        <w:tc>
          <w:tcPr>
            <w:tcW w:w="2254" w:type="dxa"/>
            <w:shd w:val="clear" w:color="auto" w:fill="auto"/>
            <w:noWrap/>
            <w:vAlign w:val="center"/>
            <w:hideMark/>
          </w:tcPr>
          <w:p w:rsidR="00536024" w:rsidRPr="00536024" w:rsidRDefault="00536024" w:rsidP="00536024">
            <w:pPr>
              <w:spacing w:line="240" w:lineRule="auto"/>
              <w:ind w:firstLine="0"/>
              <w:jc w:val="center"/>
              <w:rPr>
                <w:rFonts w:eastAsia="Times New Roman" w:cs="Times New Roman"/>
                <w:color w:val="000000"/>
                <w:szCs w:val="28"/>
                <w:lang w:eastAsia="ru-RU"/>
              </w:rPr>
            </w:pPr>
            <w:r w:rsidRPr="00536024">
              <w:rPr>
                <w:rFonts w:eastAsia="Times New Roman" w:cs="Times New Roman"/>
                <w:color w:val="000000"/>
                <w:szCs w:val="28"/>
                <w:lang w:val="uk-UA" w:eastAsia="ru-RU"/>
              </w:rPr>
              <w:t>72</w:t>
            </w:r>
          </w:p>
        </w:tc>
      </w:tr>
      <w:tr w:rsidR="00536024" w:rsidRPr="00536024" w:rsidTr="00CC3D58">
        <w:trPr>
          <w:trHeight w:val="300"/>
          <w:jc w:val="center"/>
        </w:trPr>
        <w:tc>
          <w:tcPr>
            <w:tcW w:w="636" w:type="dxa"/>
            <w:shd w:val="clear" w:color="auto" w:fill="auto"/>
            <w:noWrap/>
            <w:vAlign w:val="bottom"/>
            <w:hideMark/>
          </w:tcPr>
          <w:p w:rsidR="00536024" w:rsidRPr="00536024" w:rsidRDefault="00536024" w:rsidP="00536024">
            <w:pPr>
              <w:spacing w:line="240" w:lineRule="auto"/>
              <w:ind w:firstLine="0"/>
              <w:jc w:val="right"/>
              <w:rPr>
                <w:rFonts w:eastAsia="Times New Roman" w:cs="Times New Roman"/>
                <w:color w:val="000000"/>
                <w:szCs w:val="28"/>
                <w:lang w:eastAsia="ru-RU"/>
              </w:rPr>
            </w:pPr>
            <w:r w:rsidRPr="00536024">
              <w:rPr>
                <w:rFonts w:eastAsia="Times New Roman" w:cs="Times New Roman"/>
                <w:color w:val="000000"/>
                <w:szCs w:val="28"/>
                <w:lang w:eastAsia="ru-RU"/>
              </w:rPr>
              <w:t>19</w:t>
            </w:r>
          </w:p>
        </w:tc>
        <w:tc>
          <w:tcPr>
            <w:tcW w:w="3735" w:type="dxa"/>
            <w:shd w:val="clear" w:color="auto" w:fill="auto"/>
            <w:noWrap/>
            <w:vAlign w:val="bottom"/>
            <w:hideMark/>
          </w:tcPr>
          <w:p w:rsidR="00536024" w:rsidRPr="00536024" w:rsidRDefault="00536024" w:rsidP="00536024">
            <w:pPr>
              <w:spacing w:line="240" w:lineRule="auto"/>
              <w:ind w:firstLine="0"/>
              <w:jc w:val="left"/>
              <w:rPr>
                <w:rFonts w:eastAsia="Times New Roman" w:cs="Times New Roman"/>
                <w:color w:val="000000"/>
                <w:szCs w:val="28"/>
                <w:lang w:eastAsia="ru-RU"/>
              </w:rPr>
            </w:pPr>
            <w:r w:rsidRPr="00536024">
              <w:rPr>
                <w:rFonts w:eastAsia="Times New Roman" w:cs="Times New Roman"/>
                <w:color w:val="000000"/>
                <w:szCs w:val="28"/>
                <w:lang w:eastAsia="ru-RU"/>
              </w:rPr>
              <w:t>Уголь ГО</w:t>
            </w:r>
          </w:p>
        </w:tc>
        <w:tc>
          <w:tcPr>
            <w:tcW w:w="2254" w:type="dxa"/>
            <w:shd w:val="clear" w:color="auto" w:fill="auto"/>
            <w:noWrap/>
            <w:vAlign w:val="center"/>
            <w:hideMark/>
          </w:tcPr>
          <w:p w:rsidR="00536024" w:rsidRPr="00536024" w:rsidRDefault="00536024" w:rsidP="00536024">
            <w:pPr>
              <w:spacing w:line="240" w:lineRule="auto"/>
              <w:ind w:firstLine="0"/>
              <w:jc w:val="center"/>
              <w:rPr>
                <w:rFonts w:eastAsia="Times New Roman" w:cs="Times New Roman"/>
                <w:color w:val="000000"/>
                <w:szCs w:val="28"/>
                <w:lang w:eastAsia="ru-RU"/>
              </w:rPr>
            </w:pPr>
            <w:r w:rsidRPr="00536024">
              <w:rPr>
                <w:rFonts w:eastAsia="Times New Roman" w:cs="Times New Roman"/>
                <w:color w:val="000000"/>
                <w:szCs w:val="28"/>
                <w:lang w:val="uk-UA" w:eastAsia="ru-RU"/>
              </w:rPr>
              <w:t>16</w:t>
            </w:r>
          </w:p>
        </w:tc>
      </w:tr>
      <w:tr w:rsidR="00536024" w:rsidRPr="00536024" w:rsidTr="00CC3D58">
        <w:trPr>
          <w:trHeight w:val="300"/>
          <w:jc w:val="center"/>
        </w:trPr>
        <w:tc>
          <w:tcPr>
            <w:tcW w:w="636" w:type="dxa"/>
            <w:shd w:val="clear" w:color="auto" w:fill="auto"/>
            <w:noWrap/>
            <w:vAlign w:val="bottom"/>
            <w:hideMark/>
          </w:tcPr>
          <w:p w:rsidR="00536024" w:rsidRPr="00536024" w:rsidRDefault="00536024" w:rsidP="00536024">
            <w:pPr>
              <w:spacing w:line="240" w:lineRule="auto"/>
              <w:ind w:firstLine="0"/>
              <w:jc w:val="right"/>
              <w:rPr>
                <w:rFonts w:eastAsia="Times New Roman" w:cs="Times New Roman"/>
                <w:color w:val="000000"/>
                <w:szCs w:val="28"/>
                <w:lang w:eastAsia="ru-RU"/>
              </w:rPr>
            </w:pPr>
            <w:r w:rsidRPr="00536024">
              <w:rPr>
                <w:rFonts w:eastAsia="Times New Roman" w:cs="Times New Roman"/>
                <w:color w:val="000000"/>
                <w:szCs w:val="28"/>
                <w:lang w:eastAsia="ru-RU"/>
              </w:rPr>
              <w:t>20</w:t>
            </w:r>
          </w:p>
        </w:tc>
        <w:tc>
          <w:tcPr>
            <w:tcW w:w="3735" w:type="dxa"/>
            <w:shd w:val="clear" w:color="auto" w:fill="auto"/>
            <w:noWrap/>
            <w:vAlign w:val="bottom"/>
            <w:hideMark/>
          </w:tcPr>
          <w:p w:rsidR="00536024" w:rsidRPr="00536024" w:rsidRDefault="00536024" w:rsidP="00536024">
            <w:pPr>
              <w:spacing w:line="240" w:lineRule="auto"/>
              <w:ind w:firstLine="0"/>
              <w:jc w:val="left"/>
              <w:rPr>
                <w:rFonts w:eastAsia="Times New Roman" w:cs="Times New Roman"/>
                <w:color w:val="000000"/>
                <w:szCs w:val="28"/>
                <w:lang w:eastAsia="ru-RU"/>
              </w:rPr>
            </w:pPr>
            <w:r w:rsidRPr="00536024">
              <w:rPr>
                <w:rFonts w:eastAsia="Times New Roman" w:cs="Times New Roman"/>
                <w:color w:val="000000"/>
                <w:szCs w:val="28"/>
                <w:lang w:eastAsia="ru-RU"/>
              </w:rPr>
              <w:t>Гипс кусковой</w:t>
            </w:r>
          </w:p>
        </w:tc>
        <w:tc>
          <w:tcPr>
            <w:tcW w:w="2254" w:type="dxa"/>
            <w:shd w:val="clear" w:color="auto" w:fill="auto"/>
            <w:noWrap/>
            <w:vAlign w:val="center"/>
            <w:hideMark/>
          </w:tcPr>
          <w:p w:rsidR="00536024" w:rsidRPr="00536024" w:rsidRDefault="00536024" w:rsidP="00536024">
            <w:pPr>
              <w:spacing w:line="240" w:lineRule="auto"/>
              <w:ind w:firstLine="0"/>
              <w:jc w:val="center"/>
              <w:rPr>
                <w:rFonts w:eastAsia="Times New Roman" w:cs="Times New Roman"/>
                <w:color w:val="000000"/>
                <w:szCs w:val="28"/>
                <w:lang w:eastAsia="ru-RU"/>
              </w:rPr>
            </w:pPr>
            <w:r w:rsidRPr="00536024">
              <w:rPr>
                <w:rFonts w:eastAsia="Times New Roman" w:cs="Times New Roman"/>
                <w:color w:val="000000"/>
                <w:szCs w:val="28"/>
                <w:lang w:val="uk-UA" w:eastAsia="ru-RU"/>
              </w:rPr>
              <w:t>50</w:t>
            </w:r>
          </w:p>
        </w:tc>
      </w:tr>
      <w:tr w:rsidR="00536024" w:rsidRPr="00536024" w:rsidTr="00CC3D58">
        <w:trPr>
          <w:trHeight w:val="300"/>
          <w:jc w:val="center"/>
        </w:trPr>
        <w:tc>
          <w:tcPr>
            <w:tcW w:w="636" w:type="dxa"/>
            <w:shd w:val="clear" w:color="auto" w:fill="auto"/>
            <w:noWrap/>
            <w:vAlign w:val="bottom"/>
            <w:hideMark/>
          </w:tcPr>
          <w:p w:rsidR="00536024" w:rsidRPr="00536024" w:rsidRDefault="00536024" w:rsidP="00536024">
            <w:pPr>
              <w:spacing w:line="240" w:lineRule="auto"/>
              <w:ind w:firstLine="0"/>
              <w:jc w:val="right"/>
              <w:rPr>
                <w:rFonts w:eastAsia="Times New Roman" w:cs="Times New Roman"/>
                <w:color w:val="000000"/>
                <w:szCs w:val="28"/>
                <w:lang w:eastAsia="ru-RU"/>
              </w:rPr>
            </w:pPr>
            <w:r w:rsidRPr="00536024">
              <w:rPr>
                <w:rFonts w:eastAsia="Times New Roman" w:cs="Times New Roman"/>
                <w:color w:val="000000"/>
                <w:szCs w:val="28"/>
                <w:lang w:eastAsia="ru-RU"/>
              </w:rPr>
              <w:t>21</w:t>
            </w:r>
          </w:p>
        </w:tc>
        <w:tc>
          <w:tcPr>
            <w:tcW w:w="3735" w:type="dxa"/>
            <w:shd w:val="clear" w:color="auto" w:fill="auto"/>
            <w:noWrap/>
            <w:vAlign w:val="bottom"/>
            <w:hideMark/>
          </w:tcPr>
          <w:p w:rsidR="00536024" w:rsidRPr="00536024" w:rsidRDefault="00536024" w:rsidP="00536024">
            <w:pPr>
              <w:spacing w:line="240" w:lineRule="auto"/>
              <w:ind w:firstLine="0"/>
              <w:jc w:val="left"/>
              <w:rPr>
                <w:rFonts w:eastAsia="Times New Roman" w:cs="Times New Roman"/>
                <w:color w:val="000000"/>
                <w:szCs w:val="28"/>
                <w:lang w:eastAsia="ru-RU"/>
              </w:rPr>
            </w:pPr>
            <w:r w:rsidRPr="00536024">
              <w:rPr>
                <w:rFonts w:eastAsia="Times New Roman" w:cs="Times New Roman"/>
                <w:color w:val="000000"/>
                <w:szCs w:val="28"/>
                <w:lang w:eastAsia="ru-RU"/>
              </w:rPr>
              <w:t>Глинозем</w:t>
            </w:r>
          </w:p>
        </w:tc>
        <w:tc>
          <w:tcPr>
            <w:tcW w:w="2254" w:type="dxa"/>
            <w:shd w:val="clear" w:color="auto" w:fill="auto"/>
            <w:noWrap/>
            <w:vAlign w:val="center"/>
            <w:hideMark/>
          </w:tcPr>
          <w:p w:rsidR="00536024" w:rsidRPr="00536024" w:rsidRDefault="00536024" w:rsidP="00536024">
            <w:pPr>
              <w:spacing w:line="240" w:lineRule="auto"/>
              <w:ind w:firstLine="0"/>
              <w:jc w:val="center"/>
              <w:rPr>
                <w:rFonts w:eastAsia="Times New Roman" w:cs="Times New Roman"/>
                <w:color w:val="000000"/>
                <w:szCs w:val="28"/>
                <w:lang w:eastAsia="ru-RU"/>
              </w:rPr>
            </w:pPr>
            <w:r w:rsidRPr="00536024">
              <w:rPr>
                <w:rFonts w:eastAsia="Times New Roman" w:cs="Times New Roman"/>
                <w:color w:val="000000"/>
                <w:szCs w:val="28"/>
                <w:lang w:val="uk-UA" w:eastAsia="ru-RU"/>
              </w:rPr>
              <w:t>75</w:t>
            </w:r>
          </w:p>
        </w:tc>
      </w:tr>
      <w:tr w:rsidR="00536024" w:rsidRPr="00536024" w:rsidTr="00CC3D58">
        <w:trPr>
          <w:trHeight w:val="300"/>
          <w:jc w:val="center"/>
        </w:trPr>
        <w:tc>
          <w:tcPr>
            <w:tcW w:w="636" w:type="dxa"/>
            <w:shd w:val="clear" w:color="auto" w:fill="auto"/>
            <w:noWrap/>
            <w:vAlign w:val="bottom"/>
            <w:hideMark/>
          </w:tcPr>
          <w:p w:rsidR="00536024" w:rsidRPr="00536024" w:rsidRDefault="00536024" w:rsidP="00536024">
            <w:pPr>
              <w:spacing w:line="240" w:lineRule="auto"/>
              <w:ind w:firstLine="0"/>
              <w:jc w:val="right"/>
              <w:rPr>
                <w:rFonts w:eastAsia="Times New Roman" w:cs="Times New Roman"/>
                <w:color w:val="000000"/>
                <w:szCs w:val="28"/>
                <w:lang w:eastAsia="ru-RU"/>
              </w:rPr>
            </w:pPr>
            <w:r w:rsidRPr="00536024">
              <w:rPr>
                <w:rFonts w:eastAsia="Times New Roman" w:cs="Times New Roman"/>
                <w:color w:val="000000"/>
                <w:szCs w:val="28"/>
                <w:lang w:eastAsia="ru-RU"/>
              </w:rPr>
              <w:t>22</w:t>
            </w:r>
          </w:p>
        </w:tc>
        <w:tc>
          <w:tcPr>
            <w:tcW w:w="3735" w:type="dxa"/>
            <w:shd w:val="clear" w:color="auto" w:fill="auto"/>
            <w:noWrap/>
            <w:vAlign w:val="bottom"/>
            <w:hideMark/>
          </w:tcPr>
          <w:p w:rsidR="00536024" w:rsidRPr="00536024" w:rsidRDefault="00536024" w:rsidP="00536024">
            <w:pPr>
              <w:spacing w:line="240" w:lineRule="auto"/>
              <w:ind w:firstLine="0"/>
              <w:jc w:val="left"/>
              <w:rPr>
                <w:rFonts w:eastAsia="Times New Roman" w:cs="Times New Roman"/>
                <w:color w:val="000000"/>
                <w:szCs w:val="28"/>
                <w:lang w:eastAsia="ru-RU"/>
              </w:rPr>
            </w:pPr>
            <w:r w:rsidRPr="00536024">
              <w:rPr>
                <w:rFonts w:eastAsia="Times New Roman" w:cs="Times New Roman"/>
                <w:color w:val="000000"/>
                <w:szCs w:val="28"/>
                <w:lang w:eastAsia="ru-RU"/>
              </w:rPr>
              <w:t>Зерно пшеницы</w:t>
            </w:r>
          </w:p>
        </w:tc>
        <w:tc>
          <w:tcPr>
            <w:tcW w:w="2254" w:type="dxa"/>
            <w:shd w:val="clear" w:color="auto" w:fill="auto"/>
            <w:noWrap/>
            <w:vAlign w:val="center"/>
            <w:hideMark/>
          </w:tcPr>
          <w:p w:rsidR="00536024" w:rsidRPr="00536024" w:rsidRDefault="00536024" w:rsidP="00536024">
            <w:pPr>
              <w:spacing w:line="240" w:lineRule="auto"/>
              <w:ind w:firstLine="0"/>
              <w:jc w:val="center"/>
              <w:rPr>
                <w:rFonts w:eastAsia="Times New Roman" w:cs="Times New Roman"/>
                <w:color w:val="000000"/>
                <w:szCs w:val="28"/>
                <w:lang w:eastAsia="ru-RU"/>
              </w:rPr>
            </w:pPr>
            <w:r w:rsidRPr="00536024">
              <w:rPr>
                <w:rFonts w:eastAsia="Times New Roman" w:cs="Times New Roman"/>
                <w:color w:val="000000"/>
                <w:szCs w:val="28"/>
                <w:lang w:val="uk-UA" w:eastAsia="ru-RU"/>
              </w:rPr>
              <w:t>6,3</w:t>
            </w:r>
          </w:p>
        </w:tc>
      </w:tr>
      <w:tr w:rsidR="00536024" w:rsidRPr="00536024" w:rsidTr="00CC3D58">
        <w:trPr>
          <w:trHeight w:val="300"/>
          <w:jc w:val="center"/>
        </w:trPr>
        <w:tc>
          <w:tcPr>
            <w:tcW w:w="636" w:type="dxa"/>
            <w:shd w:val="clear" w:color="auto" w:fill="auto"/>
            <w:noWrap/>
            <w:vAlign w:val="bottom"/>
            <w:hideMark/>
          </w:tcPr>
          <w:p w:rsidR="00536024" w:rsidRPr="00536024" w:rsidRDefault="00536024" w:rsidP="00536024">
            <w:pPr>
              <w:spacing w:line="240" w:lineRule="auto"/>
              <w:ind w:firstLine="0"/>
              <w:jc w:val="right"/>
              <w:rPr>
                <w:rFonts w:eastAsia="Times New Roman" w:cs="Times New Roman"/>
                <w:color w:val="000000"/>
                <w:szCs w:val="28"/>
                <w:lang w:eastAsia="ru-RU"/>
              </w:rPr>
            </w:pPr>
            <w:r w:rsidRPr="00536024">
              <w:rPr>
                <w:rFonts w:eastAsia="Times New Roman" w:cs="Times New Roman"/>
                <w:color w:val="000000"/>
                <w:szCs w:val="28"/>
                <w:lang w:eastAsia="ru-RU"/>
              </w:rPr>
              <w:t>23</w:t>
            </w:r>
          </w:p>
        </w:tc>
        <w:tc>
          <w:tcPr>
            <w:tcW w:w="3735" w:type="dxa"/>
            <w:shd w:val="clear" w:color="auto" w:fill="auto"/>
            <w:noWrap/>
            <w:vAlign w:val="bottom"/>
            <w:hideMark/>
          </w:tcPr>
          <w:p w:rsidR="00536024" w:rsidRPr="00536024" w:rsidRDefault="00536024" w:rsidP="00536024">
            <w:pPr>
              <w:spacing w:line="240" w:lineRule="auto"/>
              <w:ind w:firstLine="0"/>
              <w:jc w:val="left"/>
              <w:rPr>
                <w:rFonts w:eastAsia="Times New Roman" w:cs="Times New Roman"/>
                <w:color w:val="000000"/>
                <w:szCs w:val="28"/>
                <w:lang w:eastAsia="ru-RU"/>
              </w:rPr>
            </w:pPr>
            <w:r w:rsidRPr="00536024">
              <w:rPr>
                <w:rFonts w:eastAsia="Times New Roman" w:cs="Times New Roman"/>
                <w:color w:val="000000"/>
                <w:szCs w:val="28"/>
                <w:lang w:eastAsia="ru-RU"/>
              </w:rPr>
              <w:t xml:space="preserve">Кокс </w:t>
            </w:r>
            <w:proofErr w:type="spellStart"/>
            <w:r w:rsidRPr="00536024">
              <w:rPr>
                <w:rFonts w:eastAsia="Times New Roman" w:cs="Times New Roman"/>
                <w:color w:val="000000"/>
                <w:szCs w:val="28"/>
                <w:lang w:eastAsia="ru-RU"/>
              </w:rPr>
              <w:t>каменоугольный</w:t>
            </w:r>
            <w:proofErr w:type="spellEnd"/>
          </w:p>
        </w:tc>
        <w:tc>
          <w:tcPr>
            <w:tcW w:w="2254" w:type="dxa"/>
            <w:shd w:val="clear" w:color="auto" w:fill="auto"/>
            <w:noWrap/>
            <w:vAlign w:val="center"/>
            <w:hideMark/>
          </w:tcPr>
          <w:p w:rsidR="00536024" w:rsidRPr="00536024" w:rsidRDefault="00536024" w:rsidP="00536024">
            <w:pPr>
              <w:spacing w:line="240" w:lineRule="auto"/>
              <w:ind w:firstLine="0"/>
              <w:jc w:val="center"/>
              <w:rPr>
                <w:rFonts w:eastAsia="Times New Roman" w:cs="Times New Roman"/>
                <w:color w:val="000000"/>
                <w:szCs w:val="28"/>
                <w:lang w:eastAsia="ru-RU"/>
              </w:rPr>
            </w:pPr>
            <w:r w:rsidRPr="00536024">
              <w:rPr>
                <w:rFonts w:eastAsia="Times New Roman" w:cs="Times New Roman"/>
                <w:color w:val="000000"/>
                <w:szCs w:val="28"/>
                <w:lang w:val="uk-UA" w:eastAsia="ru-RU"/>
              </w:rPr>
              <w:t>12,5</w:t>
            </w:r>
          </w:p>
        </w:tc>
      </w:tr>
      <w:tr w:rsidR="00536024" w:rsidRPr="00536024" w:rsidTr="00CC3D58">
        <w:trPr>
          <w:trHeight w:val="300"/>
          <w:jc w:val="center"/>
        </w:trPr>
        <w:tc>
          <w:tcPr>
            <w:tcW w:w="636" w:type="dxa"/>
            <w:shd w:val="clear" w:color="auto" w:fill="auto"/>
            <w:noWrap/>
            <w:vAlign w:val="bottom"/>
            <w:hideMark/>
          </w:tcPr>
          <w:p w:rsidR="00536024" w:rsidRPr="00536024" w:rsidRDefault="00536024" w:rsidP="00536024">
            <w:pPr>
              <w:spacing w:line="240" w:lineRule="auto"/>
              <w:ind w:firstLine="0"/>
              <w:jc w:val="right"/>
              <w:rPr>
                <w:rFonts w:eastAsia="Times New Roman" w:cs="Times New Roman"/>
                <w:color w:val="000000"/>
                <w:szCs w:val="28"/>
                <w:lang w:eastAsia="ru-RU"/>
              </w:rPr>
            </w:pPr>
            <w:r w:rsidRPr="00536024">
              <w:rPr>
                <w:rFonts w:eastAsia="Times New Roman" w:cs="Times New Roman"/>
                <w:color w:val="000000"/>
                <w:szCs w:val="28"/>
                <w:lang w:eastAsia="ru-RU"/>
              </w:rPr>
              <w:t>24</w:t>
            </w:r>
          </w:p>
        </w:tc>
        <w:tc>
          <w:tcPr>
            <w:tcW w:w="3735" w:type="dxa"/>
            <w:shd w:val="clear" w:color="auto" w:fill="auto"/>
            <w:noWrap/>
            <w:vAlign w:val="bottom"/>
            <w:hideMark/>
          </w:tcPr>
          <w:p w:rsidR="00536024" w:rsidRPr="00536024" w:rsidRDefault="00536024" w:rsidP="00536024">
            <w:pPr>
              <w:spacing w:line="240" w:lineRule="auto"/>
              <w:ind w:firstLine="0"/>
              <w:jc w:val="left"/>
              <w:rPr>
                <w:rFonts w:eastAsia="Times New Roman" w:cs="Times New Roman"/>
                <w:color w:val="000000"/>
                <w:szCs w:val="28"/>
                <w:lang w:eastAsia="ru-RU"/>
              </w:rPr>
            </w:pPr>
            <w:r w:rsidRPr="00536024">
              <w:rPr>
                <w:rFonts w:eastAsia="Times New Roman" w:cs="Times New Roman"/>
                <w:color w:val="000000"/>
                <w:szCs w:val="28"/>
                <w:lang w:eastAsia="ru-RU"/>
              </w:rPr>
              <w:t>Песок сухой тяжелый</w:t>
            </w:r>
          </w:p>
        </w:tc>
        <w:tc>
          <w:tcPr>
            <w:tcW w:w="2254" w:type="dxa"/>
            <w:shd w:val="clear" w:color="auto" w:fill="auto"/>
            <w:noWrap/>
            <w:vAlign w:val="center"/>
            <w:hideMark/>
          </w:tcPr>
          <w:p w:rsidR="00536024" w:rsidRPr="00536024" w:rsidRDefault="00536024" w:rsidP="00536024">
            <w:pPr>
              <w:spacing w:line="240" w:lineRule="auto"/>
              <w:ind w:firstLine="0"/>
              <w:jc w:val="center"/>
              <w:rPr>
                <w:rFonts w:eastAsia="Times New Roman" w:cs="Times New Roman"/>
                <w:color w:val="000000"/>
                <w:szCs w:val="28"/>
                <w:lang w:eastAsia="ru-RU"/>
              </w:rPr>
            </w:pPr>
            <w:r w:rsidRPr="00536024">
              <w:rPr>
                <w:rFonts w:eastAsia="Times New Roman" w:cs="Times New Roman"/>
                <w:color w:val="000000"/>
                <w:szCs w:val="28"/>
                <w:lang w:val="uk-UA" w:eastAsia="ru-RU"/>
              </w:rPr>
              <w:t>5</w:t>
            </w:r>
          </w:p>
        </w:tc>
      </w:tr>
      <w:tr w:rsidR="00536024" w:rsidRPr="00536024" w:rsidTr="00CC3D58">
        <w:trPr>
          <w:trHeight w:val="300"/>
          <w:jc w:val="center"/>
        </w:trPr>
        <w:tc>
          <w:tcPr>
            <w:tcW w:w="636" w:type="dxa"/>
            <w:shd w:val="clear" w:color="auto" w:fill="auto"/>
            <w:noWrap/>
            <w:vAlign w:val="bottom"/>
            <w:hideMark/>
          </w:tcPr>
          <w:p w:rsidR="00536024" w:rsidRPr="00536024" w:rsidRDefault="00536024" w:rsidP="00536024">
            <w:pPr>
              <w:spacing w:line="240" w:lineRule="auto"/>
              <w:ind w:firstLine="0"/>
              <w:jc w:val="right"/>
              <w:rPr>
                <w:rFonts w:eastAsia="Times New Roman" w:cs="Times New Roman"/>
                <w:color w:val="000000"/>
                <w:szCs w:val="28"/>
                <w:lang w:eastAsia="ru-RU"/>
              </w:rPr>
            </w:pPr>
            <w:r w:rsidRPr="00536024">
              <w:rPr>
                <w:rFonts w:eastAsia="Times New Roman" w:cs="Times New Roman"/>
                <w:color w:val="000000"/>
                <w:szCs w:val="28"/>
                <w:lang w:eastAsia="ru-RU"/>
              </w:rPr>
              <w:t>25</w:t>
            </w:r>
          </w:p>
        </w:tc>
        <w:tc>
          <w:tcPr>
            <w:tcW w:w="3735" w:type="dxa"/>
            <w:shd w:val="clear" w:color="auto" w:fill="auto"/>
            <w:noWrap/>
            <w:vAlign w:val="bottom"/>
            <w:hideMark/>
          </w:tcPr>
          <w:p w:rsidR="00536024" w:rsidRPr="00536024" w:rsidRDefault="00536024" w:rsidP="00536024">
            <w:pPr>
              <w:spacing w:line="240" w:lineRule="auto"/>
              <w:ind w:firstLine="0"/>
              <w:jc w:val="left"/>
              <w:rPr>
                <w:rFonts w:eastAsia="Times New Roman" w:cs="Times New Roman"/>
                <w:color w:val="000000"/>
                <w:szCs w:val="28"/>
                <w:lang w:eastAsia="ru-RU"/>
              </w:rPr>
            </w:pPr>
            <w:r w:rsidRPr="00536024">
              <w:rPr>
                <w:rFonts w:eastAsia="Times New Roman" w:cs="Times New Roman"/>
                <w:color w:val="000000"/>
                <w:szCs w:val="28"/>
                <w:lang w:eastAsia="ru-RU"/>
              </w:rPr>
              <w:t>Свинцовый концентрат</w:t>
            </w:r>
          </w:p>
        </w:tc>
        <w:tc>
          <w:tcPr>
            <w:tcW w:w="2254" w:type="dxa"/>
            <w:shd w:val="clear" w:color="auto" w:fill="auto"/>
            <w:noWrap/>
            <w:vAlign w:val="bottom"/>
            <w:hideMark/>
          </w:tcPr>
          <w:p w:rsidR="00536024" w:rsidRPr="00536024" w:rsidRDefault="00536024" w:rsidP="00536024">
            <w:pPr>
              <w:spacing w:line="240" w:lineRule="auto"/>
              <w:ind w:firstLine="0"/>
              <w:jc w:val="center"/>
              <w:rPr>
                <w:rFonts w:eastAsia="Times New Roman" w:cs="Times New Roman"/>
                <w:color w:val="000000"/>
                <w:szCs w:val="28"/>
                <w:lang w:eastAsia="ru-RU"/>
              </w:rPr>
            </w:pPr>
            <w:r w:rsidRPr="00536024">
              <w:rPr>
                <w:rFonts w:eastAsia="Times New Roman" w:cs="Times New Roman"/>
                <w:color w:val="000000"/>
                <w:szCs w:val="28"/>
                <w:lang w:val="uk-UA" w:eastAsia="ru-RU"/>
              </w:rPr>
              <w:t>20</w:t>
            </w:r>
          </w:p>
        </w:tc>
      </w:tr>
    </w:tbl>
    <w:p w:rsidR="00536024" w:rsidRDefault="00536024" w:rsidP="00AD133E">
      <w:pPr>
        <w:rPr>
          <w:rFonts w:eastAsiaTheme="minorEastAsia"/>
        </w:rPr>
      </w:pPr>
    </w:p>
    <w:p w:rsidR="00566427" w:rsidRPr="0036664A" w:rsidRDefault="00566427" w:rsidP="00566427">
      <w:pPr>
        <w:jc w:val="center"/>
        <w:rPr>
          <w:rFonts w:eastAsiaTheme="minorEastAsia"/>
          <w:b/>
        </w:rPr>
      </w:pPr>
      <w:r w:rsidRPr="0036664A">
        <w:rPr>
          <w:rFonts w:eastAsiaTheme="minorEastAsia"/>
          <w:b/>
        </w:rPr>
        <w:t>ЛИТЕРАТУРА</w:t>
      </w:r>
    </w:p>
    <w:p w:rsidR="00566427" w:rsidRPr="00566427" w:rsidRDefault="00A64D0D" w:rsidP="00775EF7">
      <w:pPr>
        <w:pStyle w:val="3"/>
        <w:numPr>
          <w:ilvl w:val="1"/>
          <w:numId w:val="3"/>
        </w:numPr>
        <w:shd w:val="clear" w:color="auto" w:fill="auto"/>
        <w:tabs>
          <w:tab w:val="left" w:pos="426"/>
        </w:tabs>
        <w:spacing w:before="0" w:after="0" w:line="360" w:lineRule="auto"/>
        <w:ind w:left="20" w:right="20" w:hanging="20"/>
        <w:jc w:val="both"/>
        <w:rPr>
          <w:lang w:val="ru"/>
        </w:rPr>
      </w:pPr>
      <w:r w:rsidRPr="00566427">
        <w:rPr>
          <w:lang w:val="ru"/>
        </w:rPr>
        <w:t xml:space="preserve">Петухов П.З., Ксюшин Г.П., </w:t>
      </w:r>
      <w:proofErr w:type="spellStart"/>
      <w:r w:rsidRPr="00566427">
        <w:rPr>
          <w:lang w:val="ru"/>
        </w:rPr>
        <w:t>Серлин</w:t>
      </w:r>
      <w:proofErr w:type="spellEnd"/>
      <w:r w:rsidRPr="00566427">
        <w:rPr>
          <w:lang w:val="ru"/>
        </w:rPr>
        <w:t xml:space="preserve"> Л.Г. Специальные краны. - М.: Ма</w:t>
      </w:r>
      <w:r w:rsidRPr="00566427">
        <w:rPr>
          <w:lang w:val="ru"/>
        </w:rPr>
        <w:softHyphen/>
        <w:t>шиностроение, 1985. - 248 с.</w:t>
      </w:r>
      <w:r w:rsidR="00566427" w:rsidRPr="00566427">
        <w:rPr>
          <w:lang w:val="ru"/>
        </w:rPr>
        <w:t xml:space="preserve"> </w:t>
      </w:r>
    </w:p>
    <w:p w:rsidR="00566427" w:rsidRPr="00566427" w:rsidRDefault="00295244" w:rsidP="00775EF7">
      <w:pPr>
        <w:pStyle w:val="3"/>
        <w:numPr>
          <w:ilvl w:val="1"/>
          <w:numId w:val="3"/>
        </w:numPr>
        <w:shd w:val="clear" w:color="auto" w:fill="auto"/>
        <w:tabs>
          <w:tab w:val="left" w:pos="426"/>
        </w:tabs>
        <w:spacing w:before="0" w:after="0" w:line="360" w:lineRule="auto"/>
        <w:ind w:left="20" w:right="20" w:hanging="20"/>
        <w:jc w:val="both"/>
        <w:rPr>
          <w:lang w:val="ru"/>
        </w:rPr>
      </w:pPr>
      <w:proofErr w:type="spellStart"/>
      <w:r w:rsidRPr="00566427">
        <w:rPr>
          <w:lang w:val="ru"/>
        </w:rPr>
        <w:t>Таубер</w:t>
      </w:r>
      <w:proofErr w:type="spellEnd"/>
      <w:r w:rsidRPr="00566427">
        <w:rPr>
          <w:lang w:val="ru"/>
        </w:rPr>
        <w:t xml:space="preserve"> Б.А. Грейферные механизмы. - М.: Машиностроение, 1980. – 456 с. </w:t>
      </w:r>
      <w:r w:rsidR="00566427" w:rsidRPr="00566427">
        <w:rPr>
          <w:lang w:val="ru"/>
        </w:rPr>
        <w:t xml:space="preserve"> </w:t>
      </w:r>
    </w:p>
    <w:p w:rsidR="00566427" w:rsidRPr="00566427" w:rsidRDefault="00295244" w:rsidP="00775EF7">
      <w:pPr>
        <w:pStyle w:val="3"/>
        <w:numPr>
          <w:ilvl w:val="1"/>
          <w:numId w:val="3"/>
        </w:numPr>
        <w:shd w:val="clear" w:color="auto" w:fill="auto"/>
        <w:tabs>
          <w:tab w:val="left" w:pos="426"/>
        </w:tabs>
        <w:spacing w:before="0" w:after="0" w:line="360" w:lineRule="auto"/>
        <w:ind w:left="20" w:right="20" w:hanging="20"/>
        <w:jc w:val="both"/>
        <w:rPr>
          <w:lang w:val="ru"/>
        </w:rPr>
      </w:pPr>
      <w:r w:rsidRPr="00566427">
        <w:rPr>
          <w:lang w:val="ru"/>
        </w:rPr>
        <w:t>Правила устройства и безопасной эксплуатации грузоподъемных кранов. К.: Изд-во "</w:t>
      </w:r>
      <w:proofErr w:type="spellStart"/>
      <w:r w:rsidRPr="00566427">
        <w:rPr>
          <w:lang w:val="ru"/>
        </w:rPr>
        <w:t>Харків</w:t>
      </w:r>
      <w:proofErr w:type="spellEnd"/>
      <w:r w:rsidRPr="00566427">
        <w:rPr>
          <w:lang w:val="ru"/>
        </w:rPr>
        <w:t>", 1994. - 272 с.</w:t>
      </w:r>
      <w:r w:rsidR="00566427" w:rsidRPr="00566427">
        <w:rPr>
          <w:lang w:val="ru"/>
        </w:rPr>
        <w:t xml:space="preserve"> </w:t>
      </w:r>
    </w:p>
    <w:p w:rsidR="00566427" w:rsidRPr="00566427" w:rsidRDefault="00566427" w:rsidP="00775EF7">
      <w:pPr>
        <w:pStyle w:val="3"/>
        <w:numPr>
          <w:ilvl w:val="1"/>
          <w:numId w:val="3"/>
        </w:numPr>
        <w:shd w:val="clear" w:color="auto" w:fill="auto"/>
        <w:tabs>
          <w:tab w:val="left" w:pos="426"/>
        </w:tabs>
        <w:spacing w:before="0" w:after="0" w:line="360" w:lineRule="auto"/>
        <w:ind w:left="20" w:right="20" w:hanging="20"/>
        <w:jc w:val="both"/>
        <w:rPr>
          <w:lang w:val="ru"/>
        </w:rPr>
      </w:pPr>
      <w:proofErr w:type="spellStart"/>
      <w:r w:rsidRPr="00566427">
        <w:rPr>
          <w:lang w:val="ru"/>
        </w:rPr>
        <w:t>Вайсон</w:t>
      </w:r>
      <w:proofErr w:type="spellEnd"/>
      <w:r w:rsidRPr="00566427">
        <w:rPr>
          <w:lang w:val="ru"/>
        </w:rPr>
        <w:t xml:space="preserve"> А.А., Андреев А.В. Крановые грузозахватные устройства. - М.: Машиностроение, 1985. - 248 с.</w:t>
      </w:r>
    </w:p>
    <w:p w:rsidR="00566427" w:rsidRPr="00566427" w:rsidRDefault="00566427" w:rsidP="00775EF7">
      <w:pPr>
        <w:pStyle w:val="3"/>
        <w:numPr>
          <w:ilvl w:val="1"/>
          <w:numId w:val="3"/>
        </w:numPr>
        <w:shd w:val="clear" w:color="auto" w:fill="auto"/>
        <w:tabs>
          <w:tab w:val="left" w:pos="426"/>
        </w:tabs>
        <w:spacing w:before="0" w:after="0" w:line="360" w:lineRule="auto"/>
        <w:ind w:left="20" w:right="20" w:hanging="20"/>
        <w:jc w:val="both"/>
        <w:rPr>
          <w:lang w:val="ru"/>
        </w:rPr>
      </w:pPr>
      <w:proofErr w:type="spellStart"/>
      <w:r>
        <w:rPr>
          <w:lang w:val="ru"/>
        </w:rPr>
        <w:t>Беглов</w:t>
      </w:r>
      <w:proofErr w:type="spellEnd"/>
      <w:r>
        <w:rPr>
          <w:lang w:val="ru"/>
        </w:rPr>
        <w:t xml:space="preserve"> Б.В., </w:t>
      </w:r>
      <w:proofErr w:type="spellStart"/>
      <w:r>
        <w:rPr>
          <w:lang w:val="ru"/>
        </w:rPr>
        <w:t>КохП.И</w:t>
      </w:r>
      <w:proofErr w:type="spellEnd"/>
      <w:r>
        <w:rPr>
          <w:lang w:val="ru"/>
        </w:rPr>
        <w:t>., Онищенко В.И. и др. Мостовые перегружатели. - М.: Машиностроение, 1974. - 224 с.</w:t>
      </w:r>
    </w:p>
    <w:p w:rsidR="00582684" w:rsidRDefault="00582684" w:rsidP="00582684">
      <w:pPr>
        <w:pStyle w:val="a"/>
        <w:numPr>
          <w:ilvl w:val="0"/>
          <w:numId w:val="0"/>
        </w:numPr>
        <w:tabs>
          <w:tab w:val="num" w:pos="1560"/>
        </w:tabs>
        <w:ind w:left="480"/>
      </w:pPr>
    </w:p>
    <w:sectPr w:rsidR="00582684" w:rsidSect="00EC3275">
      <w:pgSz w:w="11906" w:h="16838"/>
      <w:pgMar w:top="851" w:right="851" w:bottom="851" w:left="1418" w:header="709" w:footer="709"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Math">
    <w:panose1 w:val="02040503050406030204"/>
    <w:charset w:val="CC"/>
    <w:family w:val="roman"/>
    <w:pitch w:val="variable"/>
    <w:sig w:usb0="E00002FF" w:usb1="42002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EE0352"/>
    <w:multiLevelType w:val="multilevel"/>
    <w:tmpl w:val="365E346E"/>
    <w:lvl w:ilvl="0">
      <w:start w:val="1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ECA00C7"/>
    <w:multiLevelType w:val="multilevel"/>
    <w:tmpl w:val="E524313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454C2A4F"/>
    <w:multiLevelType w:val="multilevel"/>
    <w:tmpl w:val="C08EB05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1">
      <w:start w:val="13"/>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53DF4F21"/>
    <w:multiLevelType w:val="hybridMultilevel"/>
    <w:tmpl w:val="01FC6E02"/>
    <w:lvl w:ilvl="0" w:tplc="CE7CF460">
      <w:start w:val="1"/>
      <w:numFmt w:val="decimal"/>
      <w:pStyle w:val="a"/>
      <w:lvlText w:val="%1."/>
      <w:lvlJc w:val="left"/>
      <w:pPr>
        <w:tabs>
          <w:tab w:val="num" w:pos="600"/>
        </w:tabs>
        <w:ind w:left="600" w:hanging="360"/>
      </w:p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4">
    <w:nsid w:val="7AE90F13"/>
    <w:multiLevelType w:val="hybridMultilevel"/>
    <w:tmpl w:val="EC4241D8"/>
    <w:lvl w:ilvl="0" w:tplc="6FEAE37C">
      <w:start w:val="1"/>
      <w:numFmt w:val="decimal"/>
      <w:lvlText w:val="%1"/>
      <w:lvlJc w:val="left"/>
      <w:pPr>
        <w:tabs>
          <w:tab w:val="num" w:pos="1560"/>
        </w:tabs>
        <w:ind w:left="1560" w:hanging="360"/>
      </w:pPr>
      <w:rPr>
        <w:rFonts w:hint="default"/>
        <w:b w:val="0"/>
      </w:rPr>
    </w:lvl>
    <w:lvl w:ilvl="1" w:tplc="04190019" w:tentative="1">
      <w:start w:val="1"/>
      <w:numFmt w:val="lowerLetter"/>
      <w:lvlText w:val="%2."/>
      <w:lvlJc w:val="left"/>
      <w:pPr>
        <w:tabs>
          <w:tab w:val="num" w:pos="2280"/>
        </w:tabs>
        <w:ind w:left="2280" w:hanging="360"/>
      </w:pPr>
    </w:lvl>
    <w:lvl w:ilvl="2" w:tplc="0419001B" w:tentative="1">
      <w:start w:val="1"/>
      <w:numFmt w:val="lowerRoman"/>
      <w:lvlText w:val="%3."/>
      <w:lvlJc w:val="right"/>
      <w:pPr>
        <w:tabs>
          <w:tab w:val="num" w:pos="3000"/>
        </w:tabs>
        <w:ind w:left="3000" w:hanging="180"/>
      </w:pPr>
    </w:lvl>
    <w:lvl w:ilvl="3" w:tplc="0419000F" w:tentative="1">
      <w:start w:val="1"/>
      <w:numFmt w:val="decimal"/>
      <w:lvlText w:val="%4."/>
      <w:lvlJc w:val="left"/>
      <w:pPr>
        <w:tabs>
          <w:tab w:val="num" w:pos="3720"/>
        </w:tabs>
        <w:ind w:left="3720" w:hanging="360"/>
      </w:pPr>
    </w:lvl>
    <w:lvl w:ilvl="4" w:tplc="04190019" w:tentative="1">
      <w:start w:val="1"/>
      <w:numFmt w:val="lowerLetter"/>
      <w:lvlText w:val="%5."/>
      <w:lvlJc w:val="left"/>
      <w:pPr>
        <w:tabs>
          <w:tab w:val="num" w:pos="4440"/>
        </w:tabs>
        <w:ind w:left="4440" w:hanging="360"/>
      </w:pPr>
    </w:lvl>
    <w:lvl w:ilvl="5" w:tplc="0419001B" w:tentative="1">
      <w:start w:val="1"/>
      <w:numFmt w:val="lowerRoman"/>
      <w:lvlText w:val="%6."/>
      <w:lvlJc w:val="right"/>
      <w:pPr>
        <w:tabs>
          <w:tab w:val="num" w:pos="5160"/>
        </w:tabs>
        <w:ind w:left="5160" w:hanging="180"/>
      </w:pPr>
    </w:lvl>
    <w:lvl w:ilvl="6" w:tplc="0419000F" w:tentative="1">
      <w:start w:val="1"/>
      <w:numFmt w:val="decimal"/>
      <w:lvlText w:val="%7."/>
      <w:lvlJc w:val="left"/>
      <w:pPr>
        <w:tabs>
          <w:tab w:val="num" w:pos="5880"/>
        </w:tabs>
        <w:ind w:left="5880" w:hanging="360"/>
      </w:pPr>
    </w:lvl>
    <w:lvl w:ilvl="7" w:tplc="04190019" w:tentative="1">
      <w:start w:val="1"/>
      <w:numFmt w:val="lowerLetter"/>
      <w:lvlText w:val="%8."/>
      <w:lvlJc w:val="left"/>
      <w:pPr>
        <w:tabs>
          <w:tab w:val="num" w:pos="6600"/>
        </w:tabs>
        <w:ind w:left="6600" w:hanging="360"/>
      </w:pPr>
    </w:lvl>
    <w:lvl w:ilvl="8" w:tplc="0419001B" w:tentative="1">
      <w:start w:val="1"/>
      <w:numFmt w:val="lowerRoman"/>
      <w:lvlText w:val="%9."/>
      <w:lvlJc w:val="right"/>
      <w:pPr>
        <w:tabs>
          <w:tab w:val="num" w:pos="7320"/>
        </w:tabs>
        <w:ind w:left="7320" w:hanging="180"/>
      </w:pPr>
    </w:lvl>
  </w:abstractNum>
  <w:num w:numId="1">
    <w:abstractNumId w:val="3"/>
  </w:num>
  <w:num w:numId="2">
    <w:abstractNumId w:val="4"/>
  </w:num>
  <w:num w:numId="3">
    <w:abstractNumId w:val="1"/>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mirrorMargins/>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7E4D"/>
    <w:rsid w:val="000015FF"/>
    <w:rsid w:val="00004467"/>
    <w:rsid w:val="0000463B"/>
    <w:rsid w:val="00006558"/>
    <w:rsid w:val="0000713C"/>
    <w:rsid w:val="000071EC"/>
    <w:rsid w:val="00007C6E"/>
    <w:rsid w:val="00014758"/>
    <w:rsid w:val="00016C4B"/>
    <w:rsid w:val="00020163"/>
    <w:rsid w:val="000252B5"/>
    <w:rsid w:val="00027988"/>
    <w:rsid w:val="0003112C"/>
    <w:rsid w:val="00033C7D"/>
    <w:rsid w:val="000340DE"/>
    <w:rsid w:val="00037659"/>
    <w:rsid w:val="0004223A"/>
    <w:rsid w:val="000437F5"/>
    <w:rsid w:val="00044683"/>
    <w:rsid w:val="00046233"/>
    <w:rsid w:val="0004659C"/>
    <w:rsid w:val="0004660D"/>
    <w:rsid w:val="000466B7"/>
    <w:rsid w:val="00056720"/>
    <w:rsid w:val="000569FA"/>
    <w:rsid w:val="00063D15"/>
    <w:rsid w:val="00065426"/>
    <w:rsid w:val="000703DF"/>
    <w:rsid w:val="00070660"/>
    <w:rsid w:val="000750FA"/>
    <w:rsid w:val="000757AF"/>
    <w:rsid w:val="00075C43"/>
    <w:rsid w:val="00080CB4"/>
    <w:rsid w:val="000823C3"/>
    <w:rsid w:val="000850AA"/>
    <w:rsid w:val="0008764E"/>
    <w:rsid w:val="00096C0A"/>
    <w:rsid w:val="000A0D91"/>
    <w:rsid w:val="000B3734"/>
    <w:rsid w:val="000B4C38"/>
    <w:rsid w:val="000B5E1E"/>
    <w:rsid w:val="000C129A"/>
    <w:rsid w:val="000C394B"/>
    <w:rsid w:val="000C4327"/>
    <w:rsid w:val="000C6A59"/>
    <w:rsid w:val="000E4044"/>
    <w:rsid w:val="000E4DF6"/>
    <w:rsid w:val="000E711C"/>
    <w:rsid w:val="000F2FA1"/>
    <w:rsid w:val="000F5DE4"/>
    <w:rsid w:val="000F7EA9"/>
    <w:rsid w:val="00102A60"/>
    <w:rsid w:val="00104BD8"/>
    <w:rsid w:val="00111CA9"/>
    <w:rsid w:val="00112C8C"/>
    <w:rsid w:val="00120502"/>
    <w:rsid w:val="001223E8"/>
    <w:rsid w:val="00124413"/>
    <w:rsid w:val="0012685C"/>
    <w:rsid w:val="001339AB"/>
    <w:rsid w:val="0014376F"/>
    <w:rsid w:val="00146FE0"/>
    <w:rsid w:val="00151386"/>
    <w:rsid w:val="00155E5D"/>
    <w:rsid w:val="00155EC8"/>
    <w:rsid w:val="00157669"/>
    <w:rsid w:val="00161172"/>
    <w:rsid w:val="001627DD"/>
    <w:rsid w:val="001722B6"/>
    <w:rsid w:val="00173855"/>
    <w:rsid w:val="001804AE"/>
    <w:rsid w:val="0018179D"/>
    <w:rsid w:val="001951BD"/>
    <w:rsid w:val="00197880"/>
    <w:rsid w:val="001A10FA"/>
    <w:rsid w:val="001A5213"/>
    <w:rsid w:val="001A589B"/>
    <w:rsid w:val="001B2BEE"/>
    <w:rsid w:val="001C3647"/>
    <w:rsid w:val="001C42A8"/>
    <w:rsid w:val="001C4C11"/>
    <w:rsid w:val="001C6F66"/>
    <w:rsid w:val="001D012D"/>
    <w:rsid w:val="001D123F"/>
    <w:rsid w:val="001D44FC"/>
    <w:rsid w:val="001D60F3"/>
    <w:rsid w:val="001E5DCE"/>
    <w:rsid w:val="001E6839"/>
    <w:rsid w:val="001F1D69"/>
    <w:rsid w:val="001F3597"/>
    <w:rsid w:val="00210F1A"/>
    <w:rsid w:val="00221326"/>
    <w:rsid w:val="002220F1"/>
    <w:rsid w:val="0022264C"/>
    <w:rsid w:val="002244E1"/>
    <w:rsid w:val="00227605"/>
    <w:rsid w:val="0023576A"/>
    <w:rsid w:val="00241139"/>
    <w:rsid w:val="00242821"/>
    <w:rsid w:val="00243F76"/>
    <w:rsid w:val="00244B0A"/>
    <w:rsid w:val="002518B3"/>
    <w:rsid w:val="00252408"/>
    <w:rsid w:val="002544A2"/>
    <w:rsid w:val="00257BE9"/>
    <w:rsid w:val="002602C5"/>
    <w:rsid w:val="0026044D"/>
    <w:rsid w:val="00261291"/>
    <w:rsid w:val="00277858"/>
    <w:rsid w:val="002833EA"/>
    <w:rsid w:val="00295244"/>
    <w:rsid w:val="002A4D4F"/>
    <w:rsid w:val="002A5CB5"/>
    <w:rsid w:val="002A61F7"/>
    <w:rsid w:val="002B2538"/>
    <w:rsid w:val="002B3E21"/>
    <w:rsid w:val="002B46AA"/>
    <w:rsid w:val="002B5F52"/>
    <w:rsid w:val="002C1FAE"/>
    <w:rsid w:val="002C333A"/>
    <w:rsid w:val="002D0CFF"/>
    <w:rsid w:val="002D4C23"/>
    <w:rsid w:val="002E1996"/>
    <w:rsid w:val="002E2F57"/>
    <w:rsid w:val="002E3E49"/>
    <w:rsid w:val="002E4527"/>
    <w:rsid w:val="002F0328"/>
    <w:rsid w:val="002F1F17"/>
    <w:rsid w:val="002F3659"/>
    <w:rsid w:val="003069C3"/>
    <w:rsid w:val="00307318"/>
    <w:rsid w:val="00313B91"/>
    <w:rsid w:val="00314C9E"/>
    <w:rsid w:val="003164FC"/>
    <w:rsid w:val="00327078"/>
    <w:rsid w:val="00331932"/>
    <w:rsid w:val="00332F48"/>
    <w:rsid w:val="003512F2"/>
    <w:rsid w:val="00363343"/>
    <w:rsid w:val="00363E9B"/>
    <w:rsid w:val="0036664A"/>
    <w:rsid w:val="00367738"/>
    <w:rsid w:val="00370549"/>
    <w:rsid w:val="00370FE9"/>
    <w:rsid w:val="00371263"/>
    <w:rsid w:val="00374200"/>
    <w:rsid w:val="003745FD"/>
    <w:rsid w:val="00375361"/>
    <w:rsid w:val="00384533"/>
    <w:rsid w:val="003858AE"/>
    <w:rsid w:val="00390246"/>
    <w:rsid w:val="00397D0C"/>
    <w:rsid w:val="003A1449"/>
    <w:rsid w:val="003A3CFC"/>
    <w:rsid w:val="003A451B"/>
    <w:rsid w:val="003A4FF5"/>
    <w:rsid w:val="003B0CD3"/>
    <w:rsid w:val="003B54BE"/>
    <w:rsid w:val="003C10F6"/>
    <w:rsid w:val="003C4BF6"/>
    <w:rsid w:val="003C4D85"/>
    <w:rsid w:val="003C514D"/>
    <w:rsid w:val="003C639F"/>
    <w:rsid w:val="003D1974"/>
    <w:rsid w:val="003D1D99"/>
    <w:rsid w:val="003E1650"/>
    <w:rsid w:val="003E5B4D"/>
    <w:rsid w:val="003E6231"/>
    <w:rsid w:val="003F0C75"/>
    <w:rsid w:val="003F13DC"/>
    <w:rsid w:val="00402570"/>
    <w:rsid w:val="00410F7D"/>
    <w:rsid w:val="00412A99"/>
    <w:rsid w:val="00416DC3"/>
    <w:rsid w:val="00417DCF"/>
    <w:rsid w:val="004217D0"/>
    <w:rsid w:val="00421F91"/>
    <w:rsid w:val="00424A38"/>
    <w:rsid w:val="00425518"/>
    <w:rsid w:val="00425DD2"/>
    <w:rsid w:val="004313AC"/>
    <w:rsid w:val="004346E2"/>
    <w:rsid w:val="00440CC9"/>
    <w:rsid w:val="00441533"/>
    <w:rsid w:val="00441FA9"/>
    <w:rsid w:val="00445F1B"/>
    <w:rsid w:val="00450C10"/>
    <w:rsid w:val="00456317"/>
    <w:rsid w:val="00456E0A"/>
    <w:rsid w:val="00460D25"/>
    <w:rsid w:val="0046432D"/>
    <w:rsid w:val="00471633"/>
    <w:rsid w:val="004732D7"/>
    <w:rsid w:val="004801A6"/>
    <w:rsid w:val="00482415"/>
    <w:rsid w:val="00484B42"/>
    <w:rsid w:val="004865CD"/>
    <w:rsid w:val="00495CB2"/>
    <w:rsid w:val="00495D96"/>
    <w:rsid w:val="00496B83"/>
    <w:rsid w:val="00497C7A"/>
    <w:rsid w:val="004B2F5D"/>
    <w:rsid w:val="004B35D7"/>
    <w:rsid w:val="004B7E4D"/>
    <w:rsid w:val="004B7E50"/>
    <w:rsid w:val="004B7F41"/>
    <w:rsid w:val="004C5A58"/>
    <w:rsid w:val="004C6A38"/>
    <w:rsid w:val="004D3651"/>
    <w:rsid w:val="004D6229"/>
    <w:rsid w:val="004E2E30"/>
    <w:rsid w:val="004E5DD8"/>
    <w:rsid w:val="004E667F"/>
    <w:rsid w:val="004E6ED7"/>
    <w:rsid w:val="004E736D"/>
    <w:rsid w:val="004E77C5"/>
    <w:rsid w:val="004E7A69"/>
    <w:rsid w:val="004F122A"/>
    <w:rsid w:val="004F1B05"/>
    <w:rsid w:val="005001B7"/>
    <w:rsid w:val="005031C7"/>
    <w:rsid w:val="005049AA"/>
    <w:rsid w:val="005060DF"/>
    <w:rsid w:val="00506194"/>
    <w:rsid w:val="00506B7C"/>
    <w:rsid w:val="00510A7A"/>
    <w:rsid w:val="00511C79"/>
    <w:rsid w:val="005137A9"/>
    <w:rsid w:val="00514C7B"/>
    <w:rsid w:val="00516551"/>
    <w:rsid w:val="00516A67"/>
    <w:rsid w:val="00524AB7"/>
    <w:rsid w:val="00530528"/>
    <w:rsid w:val="00531CE9"/>
    <w:rsid w:val="00533B83"/>
    <w:rsid w:val="00536024"/>
    <w:rsid w:val="00540458"/>
    <w:rsid w:val="00545B86"/>
    <w:rsid w:val="00553FB2"/>
    <w:rsid w:val="00557996"/>
    <w:rsid w:val="00560829"/>
    <w:rsid w:val="00561428"/>
    <w:rsid w:val="00563DC0"/>
    <w:rsid w:val="00566427"/>
    <w:rsid w:val="00567F71"/>
    <w:rsid w:val="00575CB0"/>
    <w:rsid w:val="00576429"/>
    <w:rsid w:val="005806FB"/>
    <w:rsid w:val="00580EB4"/>
    <w:rsid w:val="00582684"/>
    <w:rsid w:val="00582964"/>
    <w:rsid w:val="0058601A"/>
    <w:rsid w:val="00586850"/>
    <w:rsid w:val="00586E28"/>
    <w:rsid w:val="00590481"/>
    <w:rsid w:val="00593040"/>
    <w:rsid w:val="0059326E"/>
    <w:rsid w:val="005974E9"/>
    <w:rsid w:val="005A1C5D"/>
    <w:rsid w:val="005B0DDD"/>
    <w:rsid w:val="005B0EB3"/>
    <w:rsid w:val="005B34B8"/>
    <w:rsid w:val="005B3A8E"/>
    <w:rsid w:val="005C0B1B"/>
    <w:rsid w:val="005C124E"/>
    <w:rsid w:val="005C2C30"/>
    <w:rsid w:val="005C4C3D"/>
    <w:rsid w:val="005C6BBE"/>
    <w:rsid w:val="005D4FEE"/>
    <w:rsid w:val="005E2867"/>
    <w:rsid w:val="005E39EC"/>
    <w:rsid w:val="005E3A03"/>
    <w:rsid w:val="005E4527"/>
    <w:rsid w:val="005E4F1E"/>
    <w:rsid w:val="005E62E4"/>
    <w:rsid w:val="005E66E2"/>
    <w:rsid w:val="005F0409"/>
    <w:rsid w:val="005F4F89"/>
    <w:rsid w:val="00604AA1"/>
    <w:rsid w:val="00605EF2"/>
    <w:rsid w:val="00610817"/>
    <w:rsid w:val="006119AB"/>
    <w:rsid w:val="006132B0"/>
    <w:rsid w:val="006155A5"/>
    <w:rsid w:val="00617300"/>
    <w:rsid w:val="00620473"/>
    <w:rsid w:val="00620DFD"/>
    <w:rsid w:val="0062161B"/>
    <w:rsid w:val="0062294D"/>
    <w:rsid w:val="00631B47"/>
    <w:rsid w:val="00631FB1"/>
    <w:rsid w:val="00633B9A"/>
    <w:rsid w:val="006347DD"/>
    <w:rsid w:val="00652F15"/>
    <w:rsid w:val="00653009"/>
    <w:rsid w:val="00667018"/>
    <w:rsid w:val="0066708A"/>
    <w:rsid w:val="006719E7"/>
    <w:rsid w:val="00672A8A"/>
    <w:rsid w:val="00675AD7"/>
    <w:rsid w:val="0067728A"/>
    <w:rsid w:val="00677545"/>
    <w:rsid w:val="00677EB8"/>
    <w:rsid w:val="00684664"/>
    <w:rsid w:val="00685264"/>
    <w:rsid w:val="006858D7"/>
    <w:rsid w:val="00686006"/>
    <w:rsid w:val="006938A3"/>
    <w:rsid w:val="0069553F"/>
    <w:rsid w:val="00697BCC"/>
    <w:rsid w:val="006A6365"/>
    <w:rsid w:val="006B17A2"/>
    <w:rsid w:val="006C152B"/>
    <w:rsid w:val="006C37FD"/>
    <w:rsid w:val="006C5DA0"/>
    <w:rsid w:val="006D25B1"/>
    <w:rsid w:val="006D5F2B"/>
    <w:rsid w:val="006E3EBC"/>
    <w:rsid w:val="006E4045"/>
    <w:rsid w:val="006E5DC8"/>
    <w:rsid w:val="006E6F4B"/>
    <w:rsid w:val="006E758D"/>
    <w:rsid w:val="006F4B25"/>
    <w:rsid w:val="006F4F2B"/>
    <w:rsid w:val="006F6C80"/>
    <w:rsid w:val="00700010"/>
    <w:rsid w:val="007005CF"/>
    <w:rsid w:val="00704DE0"/>
    <w:rsid w:val="00712F08"/>
    <w:rsid w:val="007201CE"/>
    <w:rsid w:val="00721014"/>
    <w:rsid w:val="007236B2"/>
    <w:rsid w:val="00732A7E"/>
    <w:rsid w:val="00734B10"/>
    <w:rsid w:val="00744D84"/>
    <w:rsid w:val="00744E9D"/>
    <w:rsid w:val="00745D21"/>
    <w:rsid w:val="00745E3D"/>
    <w:rsid w:val="00750976"/>
    <w:rsid w:val="007540B5"/>
    <w:rsid w:val="00754EAD"/>
    <w:rsid w:val="00762FF4"/>
    <w:rsid w:val="00770350"/>
    <w:rsid w:val="00775271"/>
    <w:rsid w:val="00775EF7"/>
    <w:rsid w:val="007930E7"/>
    <w:rsid w:val="00793819"/>
    <w:rsid w:val="0079431C"/>
    <w:rsid w:val="0079544B"/>
    <w:rsid w:val="00796115"/>
    <w:rsid w:val="00796C3C"/>
    <w:rsid w:val="007A752C"/>
    <w:rsid w:val="007B076E"/>
    <w:rsid w:val="007B2AF9"/>
    <w:rsid w:val="007B4C4D"/>
    <w:rsid w:val="007B6C44"/>
    <w:rsid w:val="007C516E"/>
    <w:rsid w:val="007C531E"/>
    <w:rsid w:val="007C69DC"/>
    <w:rsid w:val="007D101F"/>
    <w:rsid w:val="007D71BD"/>
    <w:rsid w:val="007D7921"/>
    <w:rsid w:val="007E1E8D"/>
    <w:rsid w:val="007E3210"/>
    <w:rsid w:val="007F11A9"/>
    <w:rsid w:val="007F1633"/>
    <w:rsid w:val="007F174E"/>
    <w:rsid w:val="007F1D3F"/>
    <w:rsid w:val="007F6880"/>
    <w:rsid w:val="008004A6"/>
    <w:rsid w:val="008015C0"/>
    <w:rsid w:val="0080427F"/>
    <w:rsid w:val="008053C5"/>
    <w:rsid w:val="0080756B"/>
    <w:rsid w:val="00807695"/>
    <w:rsid w:val="00811181"/>
    <w:rsid w:val="008118B3"/>
    <w:rsid w:val="0081567C"/>
    <w:rsid w:val="0082167F"/>
    <w:rsid w:val="00823C72"/>
    <w:rsid w:val="00824DD9"/>
    <w:rsid w:val="00826ECC"/>
    <w:rsid w:val="00827263"/>
    <w:rsid w:val="0082799C"/>
    <w:rsid w:val="00834F3A"/>
    <w:rsid w:val="008359C1"/>
    <w:rsid w:val="00840F55"/>
    <w:rsid w:val="00844AE6"/>
    <w:rsid w:val="0085045E"/>
    <w:rsid w:val="00852F20"/>
    <w:rsid w:val="00853BFB"/>
    <w:rsid w:val="008552F3"/>
    <w:rsid w:val="008567AA"/>
    <w:rsid w:val="0086094A"/>
    <w:rsid w:val="00863D9C"/>
    <w:rsid w:val="00864BEE"/>
    <w:rsid w:val="00865864"/>
    <w:rsid w:val="00866B01"/>
    <w:rsid w:val="00871577"/>
    <w:rsid w:val="00875641"/>
    <w:rsid w:val="00875EAC"/>
    <w:rsid w:val="00882EEC"/>
    <w:rsid w:val="00886426"/>
    <w:rsid w:val="00894E32"/>
    <w:rsid w:val="008954EC"/>
    <w:rsid w:val="00895F11"/>
    <w:rsid w:val="008A0B33"/>
    <w:rsid w:val="008A2FB4"/>
    <w:rsid w:val="008A4610"/>
    <w:rsid w:val="008A53F4"/>
    <w:rsid w:val="008B0523"/>
    <w:rsid w:val="008C384A"/>
    <w:rsid w:val="008C5561"/>
    <w:rsid w:val="008D1801"/>
    <w:rsid w:val="008D22F9"/>
    <w:rsid w:val="008D26B9"/>
    <w:rsid w:val="008D37D2"/>
    <w:rsid w:val="008D452B"/>
    <w:rsid w:val="008D579D"/>
    <w:rsid w:val="008D7C4E"/>
    <w:rsid w:val="008E2684"/>
    <w:rsid w:val="008E2A41"/>
    <w:rsid w:val="008E34E4"/>
    <w:rsid w:val="008E6EC9"/>
    <w:rsid w:val="008E7277"/>
    <w:rsid w:val="008F44D1"/>
    <w:rsid w:val="008F4FDF"/>
    <w:rsid w:val="008F640E"/>
    <w:rsid w:val="00903102"/>
    <w:rsid w:val="00915179"/>
    <w:rsid w:val="009225B5"/>
    <w:rsid w:val="00925775"/>
    <w:rsid w:val="009271FC"/>
    <w:rsid w:val="00930868"/>
    <w:rsid w:val="00931E4E"/>
    <w:rsid w:val="00931FC1"/>
    <w:rsid w:val="0094614A"/>
    <w:rsid w:val="00950263"/>
    <w:rsid w:val="00953464"/>
    <w:rsid w:val="009567B3"/>
    <w:rsid w:val="00957716"/>
    <w:rsid w:val="00960D83"/>
    <w:rsid w:val="00964C8C"/>
    <w:rsid w:val="00965AC2"/>
    <w:rsid w:val="00965DEC"/>
    <w:rsid w:val="00972C45"/>
    <w:rsid w:val="00973484"/>
    <w:rsid w:val="00975689"/>
    <w:rsid w:val="009772EC"/>
    <w:rsid w:val="00991101"/>
    <w:rsid w:val="00991158"/>
    <w:rsid w:val="009A13FA"/>
    <w:rsid w:val="009A33AE"/>
    <w:rsid w:val="009A714B"/>
    <w:rsid w:val="009B71FB"/>
    <w:rsid w:val="009C068D"/>
    <w:rsid w:val="009C39CD"/>
    <w:rsid w:val="009C6F40"/>
    <w:rsid w:val="009D3207"/>
    <w:rsid w:val="009E20CB"/>
    <w:rsid w:val="009E750F"/>
    <w:rsid w:val="009E79AF"/>
    <w:rsid w:val="009F072A"/>
    <w:rsid w:val="009F08FB"/>
    <w:rsid w:val="009F3C2A"/>
    <w:rsid w:val="009F65C0"/>
    <w:rsid w:val="00A04E10"/>
    <w:rsid w:val="00A0634D"/>
    <w:rsid w:val="00A10030"/>
    <w:rsid w:val="00A11084"/>
    <w:rsid w:val="00A16BB0"/>
    <w:rsid w:val="00A2048A"/>
    <w:rsid w:val="00A20940"/>
    <w:rsid w:val="00A20E56"/>
    <w:rsid w:val="00A26C9F"/>
    <w:rsid w:val="00A30F4A"/>
    <w:rsid w:val="00A41E66"/>
    <w:rsid w:val="00A42752"/>
    <w:rsid w:val="00A42B51"/>
    <w:rsid w:val="00A54FD4"/>
    <w:rsid w:val="00A5617A"/>
    <w:rsid w:val="00A64D0D"/>
    <w:rsid w:val="00A713A6"/>
    <w:rsid w:val="00A71EFB"/>
    <w:rsid w:val="00A72704"/>
    <w:rsid w:val="00A76409"/>
    <w:rsid w:val="00A76D1E"/>
    <w:rsid w:val="00A825B4"/>
    <w:rsid w:val="00A874A6"/>
    <w:rsid w:val="00A9575A"/>
    <w:rsid w:val="00A96821"/>
    <w:rsid w:val="00AA10DB"/>
    <w:rsid w:val="00AA3C33"/>
    <w:rsid w:val="00AA5546"/>
    <w:rsid w:val="00AB1700"/>
    <w:rsid w:val="00AB3082"/>
    <w:rsid w:val="00AC10F2"/>
    <w:rsid w:val="00AC1C50"/>
    <w:rsid w:val="00AC29CD"/>
    <w:rsid w:val="00AC3E24"/>
    <w:rsid w:val="00AC4D69"/>
    <w:rsid w:val="00AC7FA1"/>
    <w:rsid w:val="00AD017F"/>
    <w:rsid w:val="00AD133E"/>
    <w:rsid w:val="00AD243C"/>
    <w:rsid w:val="00AD4AF2"/>
    <w:rsid w:val="00AD57DB"/>
    <w:rsid w:val="00AD6C39"/>
    <w:rsid w:val="00AE55D9"/>
    <w:rsid w:val="00AF0146"/>
    <w:rsid w:val="00AF4241"/>
    <w:rsid w:val="00AF5375"/>
    <w:rsid w:val="00AF5BBD"/>
    <w:rsid w:val="00B01434"/>
    <w:rsid w:val="00B059C4"/>
    <w:rsid w:val="00B06829"/>
    <w:rsid w:val="00B24D93"/>
    <w:rsid w:val="00B30FD8"/>
    <w:rsid w:val="00B36281"/>
    <w:rsid w:val="00B40AC4"/>
    <w:rsid w:val="00B42E4F"/>
    <w:rsid w:val="00B43DDC"/>
    <w:rsid w:val="00B45B87"/>
    <w:rsid w:val="00B46BB7"/>
    <w:rsid w:val="00B50B05"/>
    <w:rsid w:val="00B50C8F"/>
    <w:rsid w:val="00B52747"/>
    <w:rsid w:val="00B553B7"/>
    <w:rsid w:val="00B555D7"/>
    <w:rsid w:val="00B55C36"/>
    <w:rsid w:val="00B57BE0"/>
    <w:rsid w:val="00B6296E"/>
    <w:rsid w:val="00B66B85"/>
    <w:rsid w:val="00B71532"/>
    <w:rsid w:val="00B72A10"/>
    <w:rsid w:val="00B75986"/>
    <w:rsid w:val="00B75CEC"/>
    <w:rsid w:val="00B75E2B"/>
    <w:rsid w:val="00B80EB1"/>
    <w:rsid w:val="00B81A36"/>
    <w:rsid w:val="00B823A0"/>
    <w:rsid w:val="00B82DD6"/>
    <w:rsid w:val="00B84A09"/>
    <w:rsid w:val="00B857B9"/>
    <w:rsid w:val="00B87F6F"/>
    <w:rsid w:val="00B903B1"/>
    <w:rsid w:val="00B90D9F"/>
    <w:rsid w:val="00B94BE4"/>
    <w:rsid w:val="00BA1E7D"/>
    <w:rsid w:val="00BA35C8"/>
    <w:rsid w:val="00BA492E"/>
    <w:rsid w:val="00BA771C"/>
    <w:rsid w:val="00BA77B3"/>
    <w:rsid w:val="00BB2C39"/>
    <w:rsid w:val="00BB3636"/>
    <w:rsid w:val="00BB3695"/>
    <w:rsid w:val="00BB6E1C"/>
    <w:rsid w:val="00BC15E0"/>
    <w:rsid w:val="00BC3770"/>
    <w:rsid w:val="00BD0E67"/>
    <w:rsid w:val="00BD5A11"/>
    <w:rsid w:val="00BE154D"/>
    <w:rsid w:val="00BE37A0"/>
    <w:rsid w:val="00BE45F5"/>
    <w:rsid w:val="00BE619E"/>
    <w:rsid w:val="00BF26B7"/>
    <w:rsid w:val="00BF64E3"/>
    <w:rsid w:val="00C0154E"/>
    <w:rsid w:val="00C071F7"/>
    <w:rsid w:val="00C10383"/>
    <w:rsid w:val="00C132D8"/>
    <w:rsid w:val="00C22EFB"/>
    <w:rsid w:val="00C24F94"/>
    <w:rsid w:val="00C25675"/>
    <w:rsid w:val="00C25C8D"/>
    <w:rsid w:val="00C3059F"/>
    <w:rsid w:val="00C33FF7"/>
    <w:rsid w:val="00C402ED"/>
    <w:rsid w:val="00C4448A"/>
    <w:rsid w:val="00C45F6F"/>
    <w:rsid w:val="00C6098A"/>
    <w:rsid w:val="00C62A18"/>
    <w:rsid w:val="00C70274"/>
    <w:rsid w:val="00C767B5"/>
    <w:rsid w:val="00C8182F"/>
    <w:rsid w:val="00C83A47"/>
    <w:rsid w:val="00C90F55"/>
    <w:rsid w:val="00C91772"/>
    <w:rsid w:val="00C91A37"/>
    <w:rsid w:val="00C921A9"/>
    <w:rsid w:val="00C97299"/>
    <w:rsid w:val="00CA1728"/>
    <w:rsid w:val="00CB5786"/>
    <w:rsid w:val="00CB5F7C"/>
    <w:rsid w:val="00CB7689"/>
    <w:rsid w:val="00CC00A7"/>
    <w:rsid w:val="00CC04E9"/>
    <w:rsid w:val="00CC3D58"/>
    <w:rsid w:val="00CC3E4C"/>
    <w:rsid w:val="00CC4A8D"/>
    <w:rsid w:val="00CC6C51"/>
    <w:rsid w:val="00CD541F"/>
    <w:rsid w:val="00CD5ECB"/>
    <w:rsid w:val="00CD6FF6"/>
    <w:rsid w:val="00CF251F"/>
    <w:rsid w:val="00CF69C8"/>
    <w:rsid w:val="00D03151"/>
    <w:rsid w:val="00D06D13"/>
    <w:rsid w:val="00D100B4"/>
    <w:rsid w:val="00D153B1"/>
    <w:rsid w:val="00D15F2E"/>
    <w:rsid w:val="00D17BB3"/>
    <w:rsid w:val="00D24672"/>
    <w:rsid w:val="00D2537E"/>
    <w:rsid w:val="00D26C34"/>
    <w:rsid w:val="00D3521F"/>
    <w:rsid w:val="00D3529B"/>
    <w:rsid w:val="00D355DC"/>
    <w:rsid w:val="00D362AE"/>
    <w:rsid w:val="00D371EC"/>
    <w:rsid w:val="00D4492A"/>
    <w:rsid w:val="00D4565B"/>
    <w:rsid w:val="00D47499"/>
    <w:rsid w:val="00D50EC4"/>
    <w:rsid w:val="00D51AB1"/>
    <w:rsid w:val="00D6082E"/>
    <w:rsid w:val="00D62A6F"/>
    <w:rsid w:val="00D644A0"/>
    <w:rsid w:val="00D676CA"/>
    <w:rsid w:val="00D70216"/>
    <w:rsid w:val="00D718B3"/>
    <w:rsid w:val="00D72ED8"/>
    <w:rsid w:val="00D73EA7"/>
    <w:rsid w:val="00D76566"/>
    <w:rsid w:val="00D76A4F"/>
    <w:rsid w:val="00D76BAB"/>
    <w:rsid w:val="00D858AE"/>
    <w:rsid w:val="00D87C2A"/>
    <w:rsid w:val="00D90348"/>
    <w:rsid w:val="00DA13B4"/>
    <w:rsid w:val="00DA6B01"/>
    <w:rsid w:val="00DB350D"/>
    <w:rsid w:val="00DB6F6C"/>
    <w:rsid w:val="00DB7CCD"/>
    <w:rsid w:val="00DC38A1"/>
    <w:rsid w:val="00DC4226"/>
    <w:rsid w:val="00DC5AD5"/>
    <w:rsid w:val="00DC5C60"/>
    <w:rsid w:val="00DD65DE"/>
    <w:rsid w:val="00DD6A1D"/>
    <w:rsid w:val="00DE262F"/>
    <w:rsid w:val="00DE2F4A"/>
    <w:rsid w:val="00DE387A"/>
    <w:rsid w:val="00DE67A9"/>
    <w:rsid w:val="00DE68C8"/>
    <w:rsid w:val="00DF2B5F"/>
    <w:rsid w:val="00E00399"/>
    <w:rsid w:val="00E0143D"/>
    <w:rsid w:val="00E0410D"/>
    <w:rsid w:val="00E05A9E"/>
    <w:rsid w:val="00E10CFC"/>
    <w:rsid w:val="00E121C1"/>
    <w:rsid w:val="00E12784"/>
    <w:rsid w:val="00E13DA0"/>
    <w:rsid w:val="00E233CC"/>
    <w:rsid w:val="00E24A16"/>
    <w:rsid w:val="00E26F30"/>
    <w:rsid w:val="00E271A2"/>
    <w:rsid w:val="00E3194F"/>
    <w:rsid w:val="00E322AA"/>
    <w:rsid w:val="00E3543C"/>
    <w:rsid w:val="00E35898"/>
    <w:rsid w:val="00E52B7A"/>
    <w:rsid w:val="00E55556"/>
    <w:rsid w:val="00E569B6"/>
    <w:rsid w:val="00E61E86"/>
    <w:rsid w:val="00E64CD1"/>
    <w:rsid w:val="00E6523B"/>
    <w:rsid w:val="00E7077A"/>
    <w:rsid w:val="00E732D0"/>
    <w:rsid w:val="00E73B0B"/>
    <w:rsid w:val="00E74BFB"/>
    <w:rsid w:val="00E91585"/>
    <w:rsid w:val="00E948E3"/>
    <w:rsid w:val="00E961C3"/>
    <w:rsid w:val="00EA13EE"/>
    <w:rsid w:val="00EA3F0A"/>
    <w:rsid w:val="00EB1D85"/>
    <w:rsid w:val="00EB69A5"/>
    <w:rsid w:val="00EB6C71"/>
    <w:rsid w:val="00EB775E"/>
    <w:rsid w:val="00EC08B5"/>
    <w:rsid w:val="00EC164C"/>
    <w:rsid w:val="00EC3275"/>
    <w:rsid w:val="00EC37EE"/>
    <w:rsid w:val="00EC3C94"/>
    <w:rsid w:val="00EC55BF"/>
    <w:rsid w:val="00EE082C"/>
    <w:rsid w:val="00EE5933"/>
    <w:rsid w:val="00EF3176"/>
    <w:rsid w:val="00EF50B1"/>
    <w:rsid w:val="00EF5677"/>
    <w:rsid w:val="00EF7D3B"/>
    <w:rsid w:val="00F037D0"/>
    <w:rsid w:val="00F06901"/>
    <w:rsid w:val="00F06C2C"/>
    <w:rsid w:val="00F13B3A"/>
    <w:rsid w:val="00F16C6C"/>
    <w:rsid w:val="00F223E4"/>
    <w:rsid w:val="00F266C9"/>
    <w:rsid w:val="00F30239"/>
    <w:rsid w:val="00F30FC5"/>
    <w:rsid w:val="00F35B0D"/>
    <w:rsid w:val="00F41294"/>
    <w:rsid w:val="00F4133D"/>
    <w:rsid w:val="00F41B28"/>
    <w:rsid w:val="00F41C4D"/>
    <w:rsid w:val="00F4215A"/>
    <w:rsid w:val="00F4228E"/>
    <w:rsid w:val="00F46186"/>
    <w:rsid w:val="00F47679"/>
    <w:rsid w:val="00F52E1B"/>
    <w:rsid w:val="00F53A36"/>
    <w:rsid w:val="00F56007"/>
    <w:rsid w:val="00F61CD8"/>
    <w:rsid w:val="00F65F0E"/>
    <w:rsid w:val="00F73164"/>
    <w:rsid w:val="00F737E4"/>
    <w:rsid w:val="00F737F7"/>
    <w:rsid w:val="00F74205"/>
    <w:rsid w:val="00F80994"/>
    <w:rsid w:val="00F85247"/>
    <w:rsid w:val="00F91DAA"/>
    <w:rsid w:val="00F92916"/>
    <w:rsid w:val="00F929B1"/>
    <w:rsid w:val="00F96536"/>
    <w:rsid w:val="00FA207D"/>
    <w:rsid w:val="00FA2BC6"/>
    <w:rsid w:val="00FA2D1E"/>
    <w:rsid w:val="00FA31F2"/>
    <w:rsid w:val="00FA56C3"/>
    <w:rsid w:val="00FA5B1B"/>
    <w:rsid w:val="00FA6B59"/>
    <w:rsid w:val="00FB2F68"/>
    <w:rsid w:val="00FB6C2E"/>
    <w:rsid w:val="00FB7CCB"/>
    <w:rsid w:val="00FC0968"/>
    <w:rsid w:val="00FC4AD1"/>
    <w:rsid w:val="00FD0F11"/>
    <w:rsid w:val="00FD384F"/>
    <w:rsid w:val="00FD4BD3"/>
    <w:rsid w:val="00FE4C53"/>
    <w:rsid w:val="00FE6AFC"/>
    <w:rsid w:val="00FF1E83"/>
    <w:rsid w:val="00FF2415"/>
    <w:rsid w:val="00FF44BB"/>
    <w:rsid w:val="00FF5CE7"/>
    <w:rsid w:val="00FF640D"/>
    <w:rsid w:val="00FF65F4"/>
    <w:rsid w:val="00FF78D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E233CC"/>
    <w:pPr>
      <w:spacing w:after="0" w:line="360" w:lineRule="auto"/>
      <w:ind w:firstLine="709"/>
      <w:jc w:val="both"/>
    </w:pPr>
    <w:rPr>
      <w:rFonts w:ascii="Times New Roman" w:hAnsi="Times New Roman"/>
      <w:sz w:val="28"/>
    </w:rPr>
  </w:style>
  <w:style w:type="paragraph" w:styleId="1">
    <w:name w:val="heading 1"/>
    <w:basedOn w:val="a0"/>
    <w:next w:val="a0"/>
    <w:link w:val="10"/>
    <w:uiPriority w:val="9"/>
    <w:qFormat/>
    <w:rsid w:val="00B75CEC"/>
    <w:pPr>
      <w:keepNext/>
      <w:keepLines/>
      <w:spacing w:before="480"/>
      <w:outlineLvl w:val="0"/>
    </w:pPr>
    <w:rPr>
      <w:rFonts w:asciiTheme="majorHAnsi" w:eastAsiaTheme="majorEastAsia" w:hAnsiTheme="majorHAnsi" w:cstheme="majorBidi"/>
      <w:b/>
      <w:bCs/>
      <w:color w:val="365F91" w:themeColor="accent1" w:themeShade="BF"/>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alloon Text"/>
    <w:basedOn w:val="a0"/>
    <w:link w:val="a5"/>
    <w:uiPriority w:val="99"/>
    <w:semiHidden/>
    <w:unhideWhenUsed/>
    <w:rsid w:val="00E233CC"/>
    <w:pPr>
      <w:spacing w:line="240" w:lineRule="auto"/>
    </w:pPr>
    <w:rPr>
      <w:rFonts w:ascii="Tahoma" w:hAnsi="Tahoma" w:cs="Tahoma"/>
      <w:sz w:val="16"/>
      <w:szCs w:val="16"/>
    </w:rPr>
  </w:style>
  <w:style w:type="character" w:customStyle="1" w:styleId="a5">
    <w:name w:val="Текст выноски Знак"/>
    <w:basedOn w:val="a1"/>
    <w:link w:val="a4"/>
    <w:uiPriority w:val="99"/>
    <w:semiHidden/>
    <w:rsid w:val="00E233CC"/>
    <w:rPr>
      <w:rFonts w:ascii="Tahoma" w:hAnsi="Tahoma" w:cs="Tahoma"/>
      <w:sz w:val="16"/>
      <w:szCs w:val="16"/>
    </w:rPr>
  </w:style>
  <w:style w:type="character" w:styleId="a6">
    <w:name w:val="Placeholder Text"/>
    <w:basedOn w:val="a1"/>
    <w:uiPriority w:val="99"/>
    <w:semiHidden/>
    <w:rsid w:val="009F65C0"/>
    <w:rPr>
      <w:color w:val="808080"/>
    </w:rPr>
  </w:style>
  <w:style w:type="table" w:styleId="a7">
    <w:name w:val="Table Grid"/>
    <w:basedOn w:val="a2"/>
    <w:uiPriority w:val="59"/>
    <w:rsid w:val="00516A6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8">
    <w:name w:val="Г. Текст"/>
    <w:basedOn w:val="a0"/>
    <w:link w:val="a9"/>
    <w:rsid w:val="00D676CA"/>
    <w:rPr>
      <w:rFonts w:eastAsia="Times New Roman" w:cs="Times New Roman"/>
      <w:szCs w:val="24"/>
      <w:lang w:val="uk-UA" w:eastAsia="ru-RU"/>
    </w:rPr>
  </w:style>
  <w:style w:type="character" w:customStyle="1" w:styleId="a9">
    <w:name w:val="Г. Текст Знак"/>
    <w:basedOn w:val="a1"/>
    <w:link w:val="a8"/>
    <w:rsid w:val="00D676CA"/>
    <w:rPr>
      <w:rFonts w:ascii="Times New Roman" w:eastAsia="Times New Roman" w:hAnsi="Times New Roman" w:cs="Times New Roman"/>
      <w:sz w:val="28"/>
      <w:szCs w:val="24"/>
      <w:lang w:val="uk-UA" w:eastAsia="ru-RU"/>
    </w:rPr>
  </w:style>
  <w:style w:type="paragraph" w:customStyle="1" w:styleId="aa">
    <w:name w:val="Г. Текст Жир."/>
    <w:basedOn w:val="a0"/>
    <w:next w:val="a8"/>
    <w:link w:val="ab"/>
    <w:rsid w:val="00B75CEC"/>
    <w:rPr>
      <w:rFonts w:eastAsia="Times New Roman" w:cs="Times New Roman"/>
      <w:b/>
      <w:szCs w:val="24"/>
      <w:lang w:val="uk-UA" w:eastAsia="ru-RU"/>
    </w:rPr>
  </w:style>
  <w:style w:type="paragraph" w:customStyle="1" w:styleId="a">
    <w:name w:val="Г.Текст Нум"/>
    <w:basedOn w:val="a0"/>
    <w:next w:val="a8"/>
    <w:rsid w:val="00B75CEC"/>
    <w:pPr>
      <w:numPr>
        <w:numId w:val="1"/>
      </w:numPr>
    </w:pPr>
    <w:rPr>
      <w:rFonts w:eastAsia="Times New Roman" w:cs="Times New Roman"/>
      <w:szCs w:val="24"/>
      <w:lang w:val="uk-UA" w:eastAsia="ru-RU"/>
    </w:rPr>
  </w:style>
  <w:style w:type="character" w:customStyle="1" w:styleId="ab">
    <w:name w:val="Г. Текст Жир. Знак"/>
    <w:basedOn w:val="a1"/>
    <w:link w:val="aa"/>
    <w:rsid w:val="00B75CEC"/>
    <w:rPr>
      <w:rFonts w:ascii="Times New Roman" w:eastAsia="Times New Roman" w:hAnsi="Times New Roman" w:cs="Times New Roman"/>
      <w:b/>
      <w:sz w:val="28"/>
      <w:szCs w:val="24"/>
      <w:lang w:val="uk-UA" w:eastAsia="ru-RU"/>
    </w:rPr>
  </w:style>
  <w:style w:type="paragraph" w:customStyle="1" w:styleId="ac">
    <w:name w:val="РАЗДЕЛ!"/>
    <w:basedOn w:val="1"/>
    <w:link w:val="ad"/>
    <w:rsid w:val="00B75CEC"/>
    <w:pPr>
      <w:keepLines w:val="0"/>
      <w:spacing w:before="0"/>
      <w:ind w:firstLine="0"/>
      <w:jc w:val="center"/>
    </w:pPr>
    <w:rPr>
      <w:rFonts w:ascii="Times New Roman" w:eastAsia="Times New Roman" w:hAnsi="Times New Roman" w:cs="Arial"/>
      <w:b w:val="0"/>
      <w:kern w:val="32"/>
      <w:szCs w:val="32"/>
      <w:lang w:eastAsia="ru-RU"/>
    </w:rPr>
  </w:style>
  <w:style w:type="character" w:customStyle="1" w:styleId="ad">
    <w:name w:val="РАЗДЕЛ! Знак"/>
    <w:basedOn w:val="10"/>
    <w:link w:val="ac"/>
    <w:rsid w:val="00B75CEC"/>
    <w:rPr>
      <w:rFonts w:ascii="Times New Roman" w:eastAsia="Times New Roman" w:hAnsi="Times New Roman" w:cs="Arial"/>
      <w:b w:val="0"/>
      <w:bCs/>
      <w:color w:val="365F91" w:themeColor="accent1" w:themeShade="BF"/>
      <w:kern w:val="32"/>
      <w:sz w:val="28"/>
      <w:szCs w:val="32"/>
      <w:lang w:eastAsia="ru-RU"/>
    </w:rPr>
  </w:style>
  <w:style w:type="character" w:customStyle="1" w:styleId="10">
    <w:name w:val="Заголовок 1 Знак"/>
    <w:basedOn w:val="a1"/>
    <w:link w:val="1"/>
    <w:uiPriority w:val="9"/>
    <w:rsid w:val="00B75CEC"/>
    <w:rPr>
      <w:rFonts w:asciiTheme="majorHAnsi" w:eastAsiaTheme="majorEastAsia" w:hAnsiTheme="majorHAnsi" w:cstheme="majorBidi"/>
      <w:b/>
      <w:bCs/>
      <w:color w:val="365F91" w:themeColor="accent1" w:themeShade="BF"/>
      <w:sz w:val="28"/>
      <w:szCs w:val="28"/>
    </w:rPr>
  </w:style>
  <w:style w:type="paragraph" w:styleId="ae">
    <w:name w:val="List Paragraph"/>
    <w:basedOn w:val="a0"/>
    <w:uiPriority w:val="34"/>
    <w:qFormat/>
    <w:rsid w:val="008E7277"/>
    <w:pPr>
      <w:ind w:left="720"/>
      <w:contextualSpacing/>
    </w:pPr>
  </w:style>
  <w:style w:type="character" w:customStyle="1" w:styleId="af">
    <w:name w:val="Основной текст_"/>
    <w:basedOn w:val="a1"/>
    <w:link w:val="3"/>
    <w:rsid w:val="00A64D0D"/>
    <w:rPr>
      <w:rFonts w:ascii="Times New Roman" w:eastAsia="Times New Roman" w:hAnsi="Times New Roman" w:cs="Times New Roman"/>
      <w:sz w:val="27"/>
      <w:szCs w:val="27"/>
      <w:shd w:val="clear" w:color="auto" w:fill="FFFFFF"/>
    </w:rPr>
  </w:style>
  <w:style w:type="paragraph" w:customStyle="1" w:styleId="3">
    <w:name w:val="Основной текст3"/>
    <w:basedOn w:val="a0"/>
    <w:link w:val="af"/>
    <w:rsid w:val="00A64D0D"/>
    <w:pPr>
      <w:shd w:val="clear" w:color="auto" w:fill="FFFFFF"/>
      <w:spacing w:before="360" w:after="720" w:line="0" w:lineRule="atLeast"/>
      <w:ind w:hanging="340"/>
      <w:jc w:val="center"/>
    </w:pPr>
    <w:rPr>
      <w:rFonts w:eastAsia="Times New Roman" w:cs="Times New Roman"/>
      <w:sz w:val="27"/>
      <w:szCs w:val="27"/>
    </w:rPr>
  </w:style>
  <w:style w:type="table" w:customStyle="1" w:styleId="11">
    <w:name w:val="Сетка таблицы1"/>
    <w:basedOn w:val="a2"/>
    <w:next w:val="a7"/>
    <w:rsid w:val="00C83A4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E233CC"/>
    <w:pPr>
      <w:spacing w:after="0" w:line="360" w:lineRule="auto"/>
      <w:ind w:firstLine="709"/>
      <w:jc w:val="both"/>
    </w:pPr>
    <w:rPr>
      <w:rFonts w:ascii="Times New Roman" w:hAnsi="Times New Roman"/>
      <w:sz w:val="28"/>
    </w:rPr>
  </w:style>
  <w:style w:type="paragraph" w:styleId="1">
    <w:name w:val="heading 1"/>
    <w:basedOn w:val="a0"/>
    <w:next w:val="a0"/>
    <w:link w:val="10"/>
    <w:uiPriority w:val="9"/>
    <w:qFormat/>
    <w:rsid w:val="00B75CEC"/>
    <w:pPr>
      <w:keepNext/>
      <w:keepLines/>
      <w:spacing w:before="480"/>
      <w:outlineLvl w:val="0"/>
    </w:pPr>
    <w:rPr>
      <w:rFonts w:asciiTheme="majorHAnsi" w:eastAsiaTheme="majorEastAsia" w:hAnsiTheme="majorHAnsi" w:cstheme="majorBidi"/>
      <w:b/>
      <w:bCs/>
      <w:color w:val="365F91" w:themeColor="accent1" w:themeShade="BF"/>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alloon Text"/>
    <w:basedOn w:val="a0"/>
    <w:link w:val="a5"/>
    <w:uiPriority w:val="99"/>
    <w:semiHidden/>
    <w:unhideWhenUsed/>
    <w:rsid w:val="00E233CC"/>
    <w:pPr>
      <w:spacing w:line="240" w:lineRule="auto"/>
    </w:pPr>
    <w:rPr>
      <w:rFonts w:ascii="Tahoma" w:hAnsi="Tahoma" w:cs="Tahoma"/>
      <w:sz w:val="16"/>
      <w:szCs w:val="16"/>
    </w:rPr>
  </w:style>
  <w:style w:type="character" w:customStyle="1" w:styleId="a5">
    <w:name w:val="Текст выноски Знак"/>
    <w:basedOn w:val="a1"/>
    <w:link w:val="a4"/>
    <w:uiPriority w:val="99"/>
    <w:semiHidden/>
    <w:rsid w:val="00E233CC"/>
    <w:rPr>
      <w:rFonts w:ascii="Tahoma" w:hAnsi="Tahoma" w:cs="Tahoma"/>
      <w:sz w:val="16"/>
      <w:szCs w:val="16"/>
    </w:rPr>
  </w:style>
  <w:style w:type="character" w:styleId="a6">
    <w:name w:val="Placeholder Text"/>
    <w:basedOn w:val="a1"/>
    <w:uiPriority w:val="99"/>
    <w:semiHidden/>
    <w:rsid w:val="009F65C0"/>
    <w:rPr>
      <w:color w:val="808080"/>
    </w:rPr>
  </w:style>
  <w:style w:type="table" w:styleId="a7">
    <w:name w:val="Table Grid"/>
    <w:basedOn w:val="a2"/>
    <w:uiPriority w:val="59"/>
    <w:rsid w:val="00516A6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8">
    <w:name w:val="Г. Текст"/>
    <w:basedOn w:val="a0"/>
    <w:link w:val="a9"/>
    <w:rsid w:val="00D676CA"/>
    <w:rPr>
      <w:rFonts w:eastAsia="Times New Roman" w:cs="Times New Roman"/>
      <w:szCs w:val="24"/>
      <w:lang w:val="uk-UA" w:eastAsia="ru-RU"/>
    </w:rPr>
  </w:style>
  <w:style w:type="character" w:customStyle="1" w:styleId="a9">
    <w:name w:val="Г. Текст Знак"/>
    <w:basedOn w:val="a1"/>
    <w:link w:val="a8"/>
    <w:rsid w:val="00D676CA"/>
    <w:rPr>
      <w:rFonts w:ascii="Times New Roman" w:eastAsia="Times New Roman" w:hAnsi="Times New Roman" w:cs="Times New Roman"/>
      <w:sz w:val="28"/>
      <w:szCs w:val="24"/>
      <w:lang w:val="uk-UA" w:eastAsia="ru-RU"/>
    </w:rPr>
  </w:style>
  <w:style w:type="paragraph" w:customStyle="1" w:styleId="aa">
    <w:name w:val="Г. Текст Жир."/>
    <w:basedOn w:val="a0"/>
    <w:next w:val="a8"/>
    <w:link w:val="ab"/>
    <w:rsid w:val="00B75CEC"/>
    <w:rPr>
      <w:rFonts w:eastAsia="Times New Roman" w:cs="Times New Roman"/>
      <w:b/>
      <w:szCs w:val="24"/>
      <w:lang w:val="uk-UA" w:eastAsia="ru-RU"/>
    </w:rPr>
  </w:style>
  <w:style w:type="paragraph" w:customStyle="1" w:styleId="a">
    <w:name w:val="Г.Текст Нум"/>
    <w:basedOn w:val="a0"/>
    <w:next w:val="a8"/>
    <w:rsid w:val="00B75CEC"/>
    <w:pPr>
      <w:numPr>
        <w:numId w:val="1"/>
      </w:numPr>
    </w:pPr>
    <w:rPr>
      <w:rFonts w:eastAsia="Times New Roman" w:cs="Times New Roman"/>
      <w:szCs w:val="24"/>
      <w:lang w:val="uk-UA" w:eastAsia="ru-RU"/>
    </w:rPr>
  </w:style>
  <w:style w:type="character" w:customStyle="1" w:styleId="ab">
    <w:name w:val="Г. Текст Жир. Знак"/>
    <w:basedOn w:val="a1"/>
    <w:link w:val="aa"/>
    <w:rsid w:val="00B75CEC"/>
    <w:rPr>
      <w:rFonts w:ascii="Times New Roman" w:eastAsia="Times New Roman" w:hAnsi="Times New Roman" w:cs="Times New Roman"/>
      <w:b/>
      <w:sz w:val="28"/>
      <w:szCs w:val="24"/>
      <w:lang w:val="uk-UA" w:eastAsia="ru-RU"/>
    </w:rPr>
  </w:style>
  <w:style w:type="paragraph" w:customStyle="1" w:styleId="ac">
    <w:name w:val="РАЗДЕЛ!"/>
    <w:basedOn w:val="1"/>
    <w:link w:val="ad"/>
    <w:rsid w:val="00B75CEC"/>
    <w:pPr>
      <w:keepLines w:val="0"/>
      <w:spacing w:before="0"/>
      <w:ind w:firstLine="0"/>
      <w:jc w:val="center"/>
    </w:pPr>
    <w:rPr>
      <w:rFonts w:ascii="Times New Roman" w:eastAsia="Times New Roman" w:hAnsi="Times New Roman" w:cs="Arial"/>
      <w:b w:val="0"/>
      <w:kern w:val="32"/>
      <w:szCs w:val="32"/>
      <w:lang w:eastAsia="ru-RU"/>
    </w:rPr>
  </w:style>
  <w:style w:type="character" w:customStyle="1" w:styleId="ad">
    <w:name w:val="РАЗДЕЛ! Знак"/>
    <w:basedOn w:val="10"/>
    <w:link w:val="ac"/>
    <w:rsid w:val="00B75CEC"/>
    <w:rPr>
      <w:rFonts w:ascii="Times New Roman" w:eastAsia="Times New Roman" w:hAnsi="Times New Roman" w:cs="Arial"/>
      <w:b w:val="0"/>
      <w:bCs/>
      <w:color w:val="365F91" w:themeColor="accent1" w:themeShade="BF"/>
      <w:kern w:val="32"/>
      <w:sz w:val="28"/>
      <w:szCs w:val="32"/>
      <w:lang w:eastAsia="ru-RU"/>
    </w:rPr>
  </w:style>
  <w:style w:type="character" w:customStyle="1" w:styleId="10">
    <w:name w:val="Заголовок 1 Знак"/>
    <w:basedOn w:val="a1"/>
    <w:link w:val="1"/>
    <w:uiPriority w:val="9"/>
    <w:rsid w:val="00B75CEC"/>
    <w:rPr>
      <w:rFonts w:asciiTheme="majorHAnsi" w:eastAsiaTheme="majorEastAsia" w:hAnsiTheme="majorHAnsi" w:cstheme="majorBidi"/>
      <w:b/>
      <w:bCs/>
      <w:color w:val="365F91" w:themeColor="accent1" w:themeShade="BF"/>
      <w:sz w:val="28"/>
      <w:szCs w:val="28"/>
    </w:rPr>
  </w:style>
  <w:style w:type="paragraph" w:styleId="ae">
    <w:name w:val="List Paragraph"/>
    <w:basedOn w:val="a0"/>
    <w:uiPriority w:val="34"/>
    <w:qFormat/>
    <w:rsid w:val="008E7277"/>
    <w:pPr>
      <w:ind w:left="720"/>
      <w:contextualSpacing/>
    </w:pPr>
  </w:style>
  <w:style w:type="character" w:customStyle="1" w:styleId="af">
    <w:name w:val="Основной текст_"/>
    <w:basedOn w:val="a1"/>
    <w:link w:val="3"/>
    <w:rsid w:val="00A64D0D"/>
    <w:rPr>
      <w:rFonts w:ascii="Times New Roman" w:eastAsia="Times New Roman" w:hAnsi="Times New Roman" w:cs="Times New Roman"/>
      <w:sz w:val="27"/>
      <w:szCs w:val="27"/>
      <w:shd w:val="clear" w:color="auto" w:fill="FFFFFF"/>
    </w:rPr>
  </w:style>
  <w:style w:type="paragraph" w:customStyle="1" w:styleId="3">
    <w:name w:val="Основной текст3"/>
    <w:basedOn w:val="a0"/>
    <w:link w:val="af"/>
    <w:rsid w:val="00A64D0D"/>
    <w:pPr>
      <w:shd w:val="clear" w:color="auto" w:fill="FFFFFF"/>
      <w:spacing w:before="360" w:after="720" w:line="0" w:lineRule="atLeast"/>
      <w:ind w:hanging="340"/>
      <w:jc w:val="center"/>
    </w:pPr>
    <w:rPr>
      <w:rFonts w:eastAsia="Times New Roman" w:cs="Times New Roman"/>
      <w:sz w:val="27"/>
      <w:szCs w:val="27"/>
    </w:rPr>
  </w:style>
  <w:style w:type="table" w:customStyle="1" w:styleId="11">
    <w:name w:val="Сетка таблицы1"/>
    <w:basedOn w:val="a2"/>
    <w:next w:val="a7"/>
    <w:rsid w:val="00C83A4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3733096">
      <w:bodyDiv w:val="1"/>
      <w:marLeft w:val="0"/>
      <w:marRight w:val="0"/>
      <w:marTop w:val="0"/>
      <w:marBottom w:val="0"/>
      <w:divBdr>
        <w:top w:val="none" w:sz="0" w:space="0" w:color="auto"/>
        <w:left w:val="none" w:sz="0" w:space="0" w:color="auto"/>
        <w:bottom w:val="none" w:sz="0" w:space="0" w:color="auto"/>
        <w:right w:val="none" w:sz="0" w:space="0" w:color="auto"/>
      </w:divBdr>
    </w:div>
    <w:div w:id="1037506568">
      <w:bodyDiv w:val="1"/>
      <w:marLeft w:val="0"/>
      <w:marRight w:val="0"/>
      <w:marTop w:val="0"/>
      <w:marBottom w:val="0"/>
      <w:divBdr>
        <w:top w:val="none" w:sz="0" w:space="0" w:color="auto"/>
        <w:left w:val="none" w:sz="0" w:space="0" w:color="auto"/>
        <w:bottom w:val="none" w:sz="0" w:space="0" w:color="auto"/>
        <w:right w:val="none" w:sz="0" w:space="0" w:color="auto"/>
      </w:divBdr>
    </w:div>
    <w:div w:id="15758955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wmf"/><Relationship Id="rId13" Type="http://schemas.openxmlformats.org/officeDocument/2006/relationships/image" Target="media/image8.wmf"/><Relationship Id="rId18" Type="http://schemas.openxmlformats.org/officeDocument/2006/relationships/image" Target="media/image13.png"/><Relationship Id="rId3" Type="http://schemas.microsoft.com/office/2007/relationships/stylesWithEffects" Target="stylesWithEffects.xml"/><Relationship Id="rId21" Type="http://schemas.openxmlformats.org/officeDocument/2006/relationships/theme" Target="theme/theme1.xml"/><Relationship Id="rId7" Type="http://schemas.openxmlformats.org/officeDocument/2006/relationships/image" Target="media/image2.wmf"/><Relationship Id="rId12" Type="http://schemas.openxmlformats.org/officeDocument/2006/relationships/image" Target="media/image7.emf"/><Relationship Id="rId17" Type="http://schemas.openxmlformats.org/officeDocument/2006/relationships/image" Target="media/image12.wmf"/><Relationship Id="rId2" Type="http://schemas.openxmlformats.org/officeDocument/2006/relationships/styles" Target="styles.xml"/><Relationship Id="rId16" Type="http://schemas.openxmlformats.org/officeDocument/2006/relationships/image" Target="media/image11.emf"/><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image" Target="media/image6.wmf"/><Relationship Id="rId5" Type="http://schemas.openxmlformats.org/officeDocument/2006/relationships/webSettings" Target="webSettings.xml"/><Relationship Id="rId15" Type="http://schemas.openxmlformats.org/officeDocument/2006/relationships/image" Target="media/image10.wmf"/><Relationship Id="rId10" Type="http://schemas.openxmlformats.org/officeDocument/2006/relationships/image" Target="media/image5.wmf"/><Relationship Id="rId19" Type="http://schemas.openxmlformats.org/officeDocument/2006/relationships/image" Target="media/image14.png"/><Relationship Id="rId4" Type="http://schemas.openxmlformats.org/officeDocument/2006/relationships/settings" Target="settings.xml"/><Relationship Id="rId9" Type="http://schemas.openxmlformats.org/officeDocument/2006/relationships/image" Target="media/image4.wmf"/><Relationship Id="rId14" Type="http://schemas.openxmlformats.org/officeDocument/2006/relationships/image" Target="media/image9.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21</Pages>
  <Words>3018</Words>
  <Characters>17208</Characters>
  <Application>Microsoft Office Word</Application>
  <DocSecurity>0</DocSecurity>
  <Lines>143</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20186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Vitaly K.</dc:creator>
  <cp:lastModifiedBy>Vitaly K.</cp:lastModifiedBy>
  <cp:revision>9</cp:revision>
  <cp:lastPrinted>2012-08-20T18:19:00Z</cp:lastPrinted>
  <dcterms:created xsi:type="dcterms:W3CDTF">2012-08-19T21:20:00Z</dcterms:created>
  <dcterms:modified xsi:type="dcterms:W3CDTF">2012-09-24T19:53:00Z</dcterms:modified>
</cp:coreProperties>
</file>