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D" w:rsidRDefault="0016521D" w:rsidP="0016521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Задача</w:t>
      </w:r>
    </w:p>
    <w:p w:rsidR="0016521D" w:rsidRDefault="0016521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Определить основные параметры автоматизированного склада для заготовок на деталь вал – шестерня (см. чертеж)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16521D" w:rsidRDefault="0016521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Исходные данные:</w:t>
      </w:r>
    </w:p>
    <w:p w:rsidR="0016521D" w:rsidRDefault="0016521D" w:rsidP="0016521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Чертеж детали (прилагается);</w:t>
      </w:r>
    </w:p>
    <w:p w:rsidR="0016521D" w:rsidRDefault="0016521D" w:rsidP="0016521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Масса детали –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= 3,3 кг;</w:t>
      </w:r>
    </w:p>
    <w:p w:rsidR="0016521D" w:rsidRDefault="0016521D" w:rsidP="0016521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 производства  –  мелкосерийн</w:t>
      </w:r>
      <w:r w:rsidR="00D85C84">
        <w:rPr>
          <w:rFonts w:ascii="Times New Roman" w:hAnsi="Times New Roman" w:cs="Times New Roman"/>
          <w:sz w:val="28"/>
          <w:szCs w:val="28"/>
          <w:lang w:val="ru-RU"/>
        </w:rPr>
        <w:t>ое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21D" w:rsidRDefault="0016521D" w:rsidP="0016521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выпуска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6521D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10000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/год;</w:t>
      </w:r>
    </w:p>
    <w:p w:rsidR="0016521D" w:rsidRDefault="0016521D" w:rsidP="0016521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 основных параметров складской системы начинают с выбора нормы запаса хранения заготовок (табл. 3.1) </w:t>
      </w:r>
      <w:r w:rsidRPr="0016521D">
        <w:rPr>
          <w:rFonts w:ascii="Times New Roman" w:hAnsi="Times New Roman" w:cs="Times New Roman"/>
          <w:sz w:val="28"/>
          <w:szCs w:val="28"/>
          <w:lang w:val="ru-RU"/>
        </w:rPr>
        <w:t>[1]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521D" w:rsidRDefault="0016521D" w:rsidP="0016521D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склада заготовок, средних и мелких размеров,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непоточного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производства, норма запаса хранения составляет 12…20 дней, выбираем, например, 15 дней. Зная норму запаса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D0BF9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15 дней, определяем запас </w:t>
      </w:r>
      <w:r w:rsidR="008D0BF9">
        <w:rPr>
          <w:rFonts w:ascii="Times New Roman" w:hAnsi="Times New Roman" w:cs="Times New Roman"/>
          <w:sz w:val="28"/>
          <w:szCs w:val="28"/>
          <w:lang w:val="ru-RU"/>
        </w:rPr>
        <w:t>хранения в (</w:t>
      </w:r>
      <w:r w:rsidR="003A1C10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8D0BF9">
        <w:rPr>
          <w:rFonts w:ascii="Times New Roman" w:hAnsi="Times New Roman" w:cs="Times New Roman"/>
          <w:sz w:val="28"/>
          <w:szCs w:val="28"/>
          <w:lang w:val="ru-RU"/>
        </w:rPr>
        <w:t>) по формуле:</w:t>
      </w:r>
    </w:p>
    <w:p w:rsidR="008D0BF9" w:rsidRPr="00C31593" w:rsidRDefault="008D0BF9" w:rsidP="008D0BF9">
      <w:pPr>
        <w:pStyle w:val="a3"/>
        <w:ind w:left="284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S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Q</m:t>
            </m:r>
            <m:r>
              <w:rPr>
                <w:rFonts w:ascii="Times New Roman" w:hAnsi="Times New Roman" w:cs="Times New Roman"/>
                <w:sz w:val="28"/>
                <w:szCs w:val="28"/>
                <w:lang w:val="ru-RU"/>
              </w:rPr>
              <m:t>×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365</m:t>
            </m:r>
          </m:den>
        </m:f>
        <m:r>
          <w:rPr>
            <w:rFonts w:ascii="Cambria Math" w:hAnsi="Times New Roman" w:cs="Times New Roman"/>
            <w:sz w:val="28"/>
            <w:szCs w:val="28"/>
            <w:lang w:val="ru-RU"/>
          </w:rPr>
          <m:t>,</m:t>
        </m:r>
      </m:oMath>
      <w:r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8D0BF9" w:rsidRDefault="008D0BF9" w:rsidP="00C3159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Cambria Math" w:cs="Times New Roman"/>
            <w:sz w:val="32"/>
            <w:szCs w:val="32"/>
            <w:lang w:val="ru-RU"/>
          </w:rPr>
          <m:t>Q</m:t>
        </m:r>
      </m:oMath>
      <w:r w:rsidRPr="008D0BF9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– </w:t>
      </w: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годовое поступление груза в т/год:</w:t>
      </w:r>
    </w:p>
    <w:p w:rsidR="008D0BF9" w:rsidRDefault="008D0BF9" w:rsidP="008D0BF9">
      <w:pPr>
        <w:pStyle w:val="a3"/>
        <w:ind w:left="284"/>
        <w:jc w:val="center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Q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=m×N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, </w:t>
      </w:r>
    </w:p>
    <w:p w:rsidR="008D0BF9" w:rsidRDefault="008D0BF9" w:rsidP="00C3159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m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- масса заготовки на деталь вал – шестерня, которую определяем: </w:t>
      </w:r>
    </w:p>
    <w:p w:rsidR="00C31593" w:rsidRPr="00C31593" w:rsidRDefault="008D0BF9" w:rsidP="00C31593">
      <w:pPr>
        <w:pStyle w:val="a3"/>
        <w:ind w:left="284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m=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д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×1,4=3,3×1,4=4,6 кг,</m:t>
          </m:r>
        </m:oMath>
      </m:oMathPara>
    </w:p>
    <w:p w:rsidR="008D0BF9" w:rsidRDefault="008D0BF9" w:rsidP="00C3159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т.е. массу детали умножаем на 1,4 (приблизительный расчет).</w:t>
      </w:r>
    </w:p>
    <w:p w:rsidR="008D0BF9" w:rsidRPr="00C31593" w:rsidRDefault="008D0BF9" w:rsidP="008D0BF9">
      <w:pPr>
        <w:pStyle w:val="a3"/>
        <w:ind w:left="284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Q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=4,6×10000=46000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кг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год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=46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т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год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;</m:t>
        </m:r>
      </m:oMath>
      <w:r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8D0BF9" w:rsidRDefault="00F962BE" w:rsidP="00C3159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Теперь определим запас хранения:</w:t>
      </w:r>
    </w:p>
    <w:p w:rsidR="00F962BE" w:rsidRPr="00C31593" w:rsidRDefault="00F962BE" w:rsidP="008D0BF9">
      <w:pPr>
        <w:pStyle w:val="a3"/>
        <w:ind w:left="284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  <w:lang w:val="ru-RU"/>
            </w:rPr>
            <m:t>S</m:t>
          </m:r>
          <m:r>
            <w:rPr>
              <w:rFonts w:ascii="Cambria Math" w:hAnsi="Times New Roman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Q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m:t>×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n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365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46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m:t>×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15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ru-RU"/>
                </w:rPr>
                <m:t>365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ru-RU"/>
            </w:rPr>
            <m:t xml:space="preserve">=1,8 </m:t>
          </m:r>
          <m:r>
            <w:rPr>
              <w:rFonts w:ascii="Cambria Math" w:hAnsi="Times New Roman" w:cs="Times New Roman"/>
              <w:sz w:val="28"/>
              <w:szCs w:val="28"/>
              <w:lang w:val="ru-RU"/>
            </w:rPr>
            <m:t>т</m:t>
          </m:r>
          <m:r>
            <w:rPr>
              <w:rFonts w:ascii="Cambria Math" w:hAnsi="Times New Roman" w:cs="Times New Roman"/>
              <w:sz w:val="28"/>
              <w:szCs w:val="28"/>
              <w:lang w:val="ru-RU"/>
            </w:rPr>
            <m:t>.</m:t>
          </m:r>
        </m:oMath>
      </m:oMathPara>
    </w:p>
    <w:p w:rsidR="005E325C" w:rsidRDefault="005E325C" w:rsidP="00C31593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Выбор типа и размеров ящичной тары для хранения заготовок из условий компактного размещения их в таре</w:t>
      </w:r>
    </w:p>
    <w:p w:rsidR="005E325C" w:rsidRDefault="005E325C" w:rsidP="00C31593">
      <w:pPr>
        <w:pStyle w:val="a3"/>
        <w:numPr>
          <w:ilvl w:val="1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Определим (приблизительно) вид заготовки и её габаритные размеры:</w:t>
      </w:r>
    </w:p>
    <w:p w:rsidR="00C31593" w:rsidRPr="00C31593" w:rsidRDefault="005E325C" w:rsidP="00C3159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1593">
        <w:rPr>
          <w:rFonts w:ascii="Times New Roman" w:hAnsi="Times New Roman" w:cs="Times New Roman"/>
          <w:sz w:val="28"/>
          <w:szCs w:val="28"/>
          <w:lang w:val="ru-RU"/>
        </w:rPr>
        <w:t>Вид заготовки – штамповка.</w:t>
      </w:r>
    </w:p>
    <w:p w:rsidR="005E325C" w:rsidRDefault="005E325C" w:rsidP="005E325C">
      <w:pPr>
        <w:pStyle w:val="a3"/>
        <w:ind w:lef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921885" cy="1495611"/>
            <wp:effectExtent l="19050" t="0" r="0" b="0"/>
            <wp:docPr id="1" name="Рисунок 0" descr="Чертежя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тежяы.jp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521" cy="149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593" w:rsidRPr="00C31593" w:rsidRDefault="00C31593" w:rsidP="00C31593">
      <w:pPr>
        <w:pStyle w:val="a3"/>
        <w:numPr>
          <w:ilvl w:val="1"/>
          <w:numId w:val="3"/>
        </w:numPr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="005E325C">
        <w:rPr>
          <w:rFonts w:ascii="Times New Roman" w:hAnsi="Times New Roman" w:cs="Times New Roman"/>
          <w:sz w:val="28"/>
          <w:szCs w:val="28"/>
          <w:lang w:val="ru-RU"/>
        </w:rPr>
        <w:t>Исходя из размеров заготовки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E325C">
        <w:rPr>
          <w:rFonts w:ascii="Times New Roman" w:hAnsi="Times New Roman" w:cs="Times New Roman"/>
          <w:sz w:val="28"/>
          <w:szCs w:val="28"/>
          <w:lang w:val="ru-RU"/>
        </w:rPr>
        <w:t xml:space="preserve"> выбираем внутренние размеры тары </w:t>
      </w:r>
    </w:p>
    <w:p w:rsidR="00A93CEE" w:rsidRPr="0088408B" w:rsidRDefault="005E325C" w:rsidP="0088408B">
      <w:pPr>
        <w:ind w:left="-136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 w:rsidRPr="0088408B">
        <w:rPr>
          <w:rFonts w:ascii="Times New Roman" w:hAnsi="Times New Roman" w:cs="Times New Roman"/>
          <w:sz w:val="28"/>
          <w:szCs w:val="28"/>
          <w:lang w:val="ru-RU"/>
        </w:rPr>
        <w:t>(табл. 3.3) [1]</w:t>
      </w:r>
      <w:r w:rsidR="00A93CEE" w:rsidRPr="0088408B">
        <w:rPr>
          <w:rFonts w:ascii="Times New Roman" w:hAnsi="Times New Roman" w:cs="Times New Roman"/>
          <w:sz w:val="28"/>
          <w:szCs w:val="28"/>
          <w:lang w:val="ru-RU"/>
        </w:rPr>
        <w:t xml:space="preserve"> следующих размеров </w:t>
      </w:r>
      <m:oMath>
        <m:r>
          <w:rPr>
            <w:rFonts w:ascii="Cambria Math" w:hAnsi="Times New Roman" w:cs="Times New Roman"/>
            <w:sz w:val="32"/>
            <w:szCs w:val="32"/>
            <w:lang w:val="ru-RU"/>
          </w:rPr>
          <m:t>L</m:t>
        </m:r>
        <m:r>
          <w:rPr>
            <w:rFonts w:ascii="Cambria Math" w:hAnsi="Cambria Math" w:cs="Times New Roman"/>
            <w:sz w:val="32"/>
            <w:szCs w:val="32"/>
            <w:lang w:val="ru-RU"/>
          </w:rPr>
          <m:t>×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B</m:t>
        </m:r>
        <m:r>
          <w:rPr>
            <w:rFonts w:ascii="Cambria Math" w:hAnsi="Cambria Math" w:cs="Times New Roman"/>
            <w:sz w:val="32"/>
            <w:szCs w:val="32"/>
            <w:lang w:val="ru-RU"/>
          </w:rPr>
          <m:t>×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H;</m:t>
        </m:r>
      </m:oMath>
      <w:r w:rsidR="00A93CEE" w:rsidRPr="0088408B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из ряда:</w:t>
      </w:r>
    </w:p>
    <w:p w:rsidR="00C31593" w:rsidRPr="00C31593" w:rsidRDefault="00A93CEE" w:rsidP="00C31593">
      <w:pPr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200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300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160</m:t>
        </m:r>
      </m:oMath>
      <w:r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300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200;</m:t>
        </m:r>
      </m:oMath>
      <w:r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600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200;</m:t>
        </m:r>
      </m:oMath>
      <w:r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600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320.</m:t>
        </m:r>
      </m:oMath>
      <w:r w:rsidRPr="00C31593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Показываем схему размещения заготовок в таре</w:t>
      </w:r>
    </w:p>
    <w:p w:rsidR="00A93CEE" w:rsidRDefault="00C31593" w:rsidP="00C31593">
      <w:pPr>
        <w:pStyle w:val="a3"/>
        <w:ind w:left="284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23B0D">
        <w:rPr>
          <w:rFonts w:ascii="Times New Roman" w:hAnsi="Times New Roman" w:cs="Times New Roman"/>
          <w:i/>
          <w:sz w:val="28"/>
          <w:szCs w:val="28"/>
        </w:rPr>
        <w:object w:dxaOrig="18568" w:dyaOrig="9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9pt;height:211.8pt" o:ole="">
            <v:imagedata r:id="rId6" o:title="" grayscale="t"/>
          </v:shape>
          <o:OLEObject Type="Embed" ProgID="Unknown" ShapeID="_x0000_i1025" DrawAspect="Content" ObjectID="_1413182670" r:id="rId7"/>
        </w:object>
      </w:r>
      <w:r>
        <w:rPr>
          <w:rFonts w:ascii="Times New Roman" w:hAnsi="Times New Roman" w:cs="Times New Roman"/>
          <w:i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Масса одной заготовки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m=4,6 кг</m:t>
        </m:r>
        <w:proofErr w:type="gramStart"/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Количество заготовок в таре (согласно схеме) – 12 шт.</w:t>
      </w:r>
    </w:p>
    <w:p w:rsidR="00C31593" w:rsidRPr="00C31593" w:rsidRDefault="00C31593" w:rsidP="00C31593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Расчет потребного количества тары на складе:</w:t>
      </w:r>
    </w:p>
    <w:p w:rsidR="00C31593" w:rsidRPr="00C31593" w:rsidRDefault="00B347D4" w:rsidP="00C31593">
      <w:pPr>
        <w:pStyle w:val="a3"/>
        <w:ind w:left="1440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Z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Ti</m:t>
            </m:r>
          </m:sub>
        </m:sSub>
        <m:r>
          <w:rPr>
            <w:rFonts w:ascii="Cambria Math" w:hAnsi="Times New Roman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S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ru-R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C</m:t>
                </m:r>
              </m:e>
              <m:sub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Ti</m:t>
                </m:r>
              </m:sub>
            </m:sSub>
          </m:den>
        </m:f>
        <m:r>
          <w:rPr>
            <w:rFonts w:ascii="Cambria Math" w:hAnsi="Times New Roman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1800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27,6</m:t>
            </m:r>
          </m:den>
        </m:f>
        <m:r>
          <w:rPr>
            <w:rFonts w:ascii="Cambria Math" w:hAnsi="Times New Roman" w:cs="Times New Roman"/>
            <w:sz w:val="32"/>
            <w:szCs w:val="32"/>
            <w:lang w:val="ru-RU"/>
          </w:rPr>
          <m:t xml:space="preserve">=65 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шт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,</m:t>
        </m:r>
      </m:oMath>
      <w:r w:rsidR="00C31593" w:rsidRPr="00C3159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C31593" w:rsidRDefault="0088408B" w:rsidP="00C3159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Cambria Math" w:cs="Times New Roman"/>
            <w:sz w:val="32"/>
            <w:szCs w:val="32"/>
            <w:lang w:val="ru-RU"/>
          </w:rPr>
          <m:t>S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- запас хранения в т – 1,8т = 1800кг;</w:t>
      </w:r>
    </w:p>
    <w:p w:rsidR="0088408B" w:rsidRDefault="00B347D4" w:rsidP="00D5620F">
      <w:pPr>
        <w:pStyle w:val="a3"/>
        <w:ind w:left="284" w:firstLine="425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C</m:t>
            </m:r>
          </m:e>
          <m:sub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Ti</m:t>
            </m:r>
          </m:sub>
        </m:sSub>
      </m:oMath>
      <w:r w:rsidR="0088408B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– грузоподъемность тары, определяем по схеме из раздела 2.2, где известна масса заготовки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m=4,6 кг</m:t>
        </m:r>
      </m:oMath>
      <w:r w:rsidR="0088408B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 количество деталей в таре </w:t>
      </w:r>
    </w:p>
    <w:p w:rsidR="0088408B" w:rsidRDefault="0088408B" w:rsidP="00C31593">
      <w:pPr>
        <w:pStyle w:val="a3"/>
        <w:ind w:left="284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6 шт.</w:t>
      </w:r>
    </w:p>
    <w:p w:rsidR="0088408B" w:rsidRDefault="00B347D4" w:rsidP="0088408B">
      <w:pPr>
        <w:pStyle w:val="a3"/>
        <w:ind w:left="284"/>
        <w:jc w:val="center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C</m:t>
            </m:r>
          </m:e>
          <m:sub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Ti</m:t>
            </m:r>
          </m:sub>
        </m:sSub>
        <m:r>
          <w:rPr>
            <w:rFonts w:ascii="Cambria Math" w:hAnsi="Times New Roman" w:cs="Times New Roman"/>
            <w:sz w:val="32"/>
            <w:szCs w:val="32"/>
            <w:lang w:val="ru-RU"/>
          </w:rPr>
          <m:t>=4,6</m:t>
        </m:r>
        <m:r>
          <w:rPr>
            <w:rFonts w:ascii="Cambria Math" w:hAnsi="Cambria Math" w:cs="Times New Roman"/>
            <w:sz w:val="32"/>
            <w:szCs w:val="32"/>
            <w:lang w:val="ru-RU"/>
          </w:rPr>
          <m:t>×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 xml:space="preserve">6=27,6 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кг</m:t>
        </m:r>
      </m:oMath>
      <w:r w:rsidR="0088408B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88408B" w:rsidRDefault="0088408B" w:rsidP="0088408B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Выбор типа стеллажа и размеров ячейки стеллажа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408B">
        <w:rPr>
          <w:rFonts w:ascii="Times New Roman" w:hAnsi="Times New Roman" w:cs="Times New Roman"/>
          <w:sz w:val="28"/>
          <w:szCs w:val="28"/>
          <w:lang w:val="ru-RU"/>
        </w:rPr>
        <w:t xml:space="preserve">(табл.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8408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8408B">
        <w:rPr>
          <w:rFonts w:ascii="Times New Roman" w:hAnsi="Times New Roman" w:cs="Times New Roman"/>
          <w:sz w:val="28"/>
          <w:szCs w:val="28"/>
          <w:lang w:val="ru-RU"/>
        </w:rPr>
        <w:t>) [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8408B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Типы стеллажей бывают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бесполочные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каркасные.</w:t>
      </w:r>
    </w:p>
    <w:p w:rsidR="0088408B" w:rsidRDefault="0088408B" w:rsidP="0088408B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Выбираем – каркасный.</w:t>
      </w:r>
    </w:p>
    <w:p w:rsidR="00D5620F" w:rsidRDefault="0088408B" w:rsidP="0088408B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ряда размеров </w:t>
      </w:r>
      <w:r w:rsidR="00D5620F" w:rsidRPr="0088408B">
        <w:rPr>
          <w:rFonts w:ascii="Times New Roman" w:hAnsi="Times New Roman" w:cs="Times New Roman"/>
          <w:sz w:val="28"/>
          <w:szCs w:val="28"/>
          <w:lang w:val="ru-RU"/>
        </w:rPr>
        <w:t xml:space="preserve">(табл. 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D5620F" w:rsidRPr="0088408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5620F" w:rsidRPr="0088408B">
        <w:rPr>
          <w:rFonts w:ascii="Times New Roman" w:hAnsi="Times New Roman" w:cs="Times New Roman"/>
          <w:sz w:val="28"/>
          <w:szCs w:val="28"/>
          <w:lang w:val="ru-RU"/>
        </w:rPr>
        <w:t>) [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5620F" w:rsidRPr="0088408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длина ячейки: 450; 950; 1320; 1800; 2650 выбираем размер</w:t>
      </w:r>
      <w:proofErr w:type="gramStart"/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="00D5620F">
        <w:rPr>
          <w:rFonts w:ascii="Times New Roman" w:hAnsi="Times New Roman" w:cs="Times New Roman"/>
          <w:sz w:val="28"/>
          <w:szCs w:val="28"/>
          <w:lang w:val="ru-RU"/>
        </w:rPr>
        <w:t>, исходя из размеров выбранной тары. Рационально выбрать</w:t>
      </w:r>
      <w:proofErr w:type="gramStart"/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= 450 мм. Из ряда размеров</w:t>
      </w:r>
      <w:proofErr w:type="gramStart"/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="00D5620F">
        <w:rPr>
          <w:rFonts w:ascii="Times New Roman" w:hAnsi="Times New Roman" w:cs="Times New Roman"/>
          <w:sz w:val="28"/>
          <w:szCs w:val="28"/>
          <w:lang w:val="ru-RU"/>
        </w:rPr>
        <w:t xml:space="preserve"> (ширины): 450; 670; 850; 900; 1120; 1250 выбираем 450мм. Н выбираем по высоте ящика.</w:t>
      </w:r>
    </w:p>
    <w:p w:rsidR="00A665B3" w:rsidRDefault="00A665B3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A665B3" w:rsidRDefault="00A665B3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A665B3" w:rsidRDefault="00A665B3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A665B3" w:rsidRDefault="00A665B3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A665B3" w:rsidRDefault="00A665B3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p w:rsidR="00D5620F" w:rsidRPr="00A665B3" w:rsidRDefault="00D5620F" w:rsidP="00A665B3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A665B3">
        <w:rPr>
          <w:rFonts w:ascii="Times New Roman" w:hAnsi="Times New Roman" w:cs="Times New Roman"/>
          <w:sz w:val="28"/>
          <w:szCs w:val="28"/>
          <w:lang w:val="ru-RU"/>
        </w:rPr>
        <w:lastRenderedPageBreak/>
        <w:t>Схема расположения ящика в ячейке:</w:t>
      </w:r>
    </w:p>
    <w:p w:rsidR="00D5620F" w:rsidRDefault="00A665B3" w:rsidP="00D5620F">
      <w:pPr>
        <w:pStyle w:val="a3"/>
        <w:ind w:left="284" w:hanging="568"/>
        <w:rPr>
          <w:rFonts w:ascii="Times New Roman" w:hAnsi="Times New Roman" w:cs="Times New Roman"/>
          <w:noProof/>
          <w:sz w:val="28"/>
          <w:szCs w:val="28"/>
          <w:lang w:val="ru-RU" w:eastAsia="uk-UA"/>
        </w:rPr>
      </w:pPr>
      <w:r w:rsidRPr="00023B0D">
        <w:rPr>
          <w:rFonts w:ascii="Times New Roman" w:hAnsi="Times New Roman" w:cs="Times New Roman"/>
          <w:noProof/>
          <w:sz w:val="28"/>
          <w:szCs w:val="28"/>
          <w:lang w:eastAsia="uk-UA"/>
        </w:rPr>
        <w:object w:dxaOrig="18568" w:dyaOrig="7146">
          <v:shape id="_x0000_i1026" type="#_x0000_t75" style="width:520.75pt;height:200.1pt;mso-position-horizontal:absolute" o:ole="">
            <v:imagedata r:id="rId8" o:title="" grayscale="t"/>
          </v:shape>
          <o:OLEObject Type="Embed" ProgID="Unknown" ShapeID="_x0000_i1026" DrawAspect="Content" ObjectID="_1413182671" r:id="rId9"/>
        </w:object>
      </w:r>
    </w:p>
    <w:p w:rsidR="00A665B3" w:rsidRDefault="00A665B3" w:rsidP="00A665B3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Расчет необходимого количества ячеек:</w:t>
      </w:r>
    </w:p>
    <w:p w:rsidR="00A665B3" w:rsidRDefault="00B347D4" w:rsidP="00A665B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32"/>
                  <w:szCs w:val="32"/>
                  <w:lang w:val="ru-RU"/>
                </w:rPr>
              </m:ctrlPr>
            </m:sSubPr>
            <m:e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я</m:t>
              </m:r>
            </m:sub>
          </m:sSub>
          <m:r>
            <w:rPr>
              <w:rFonts w:ascii="Cambria Math" w:hAnsi="Times New Roman" w:cs="Times New Roman"/>
              <w:sz w:val="32"/>
              <w:szCs w:val="32"/>
              <w:lang w:val="ru-RU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32"/>
                  <w:szCs w:val="32"/>
                  <w:lang w:val="ru-RU"/>
                </w:rPr>
              </m:ctrlPr>
            </m:fPr>
            <m:num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S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ru-RU"/>
                </w:rPr>
                <m:t>γ×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я</m:t>
                  </m:r>
                </m:sub>
              </m:sSub>
              <m:r>
                <w:rPr>
                  <w:rFonts w:ascii="Cambria Math" w:hAnsi="Cambria Math" w:cs="Times New Roman"/>
                  <w:sz w:val="32"/>
                  <w:szCs w:val="32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з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32"/>
              <w:szCs w:val="32"/>
              <w:lang w:val="ru-RU"/>
            </w:rPr>
            <m:t>,</m:t>
          </m:r>
        </m:oMath>
      </m:oMathPara>
    </w:p>
    <w:p w:rsidR="00A665B3" w:rsidRDefault="00A665B3" w:rsidP="00A665B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Times New Roman" w:cs="Times New Roman"/>
            <w:sz w:val="32"/>
            <w:szCs w:val="32"/>
            <w:lang w:val="ru-RU"/>
          </w:rPr>
          <m:t>S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- запас хранения заготовок (</w:t>
      </w:r>
      <m:oMath>
        <m:r>
          <w:rPr>
            <w:rFonts w:ascii="Cambria Math" w:hAnsi="Times New Roman" w:cs="Times New Roman"/>
            <w:sz w:val="32"/>
            <w:szCs w:val="32"/>
            <w:lang w:val="ru-RU"/>
          </w:rPr>
          <m:t xml:space="preserve">S=1,8 </m:t>
        </m:r>
        <m:r>
          <w:rPr>
            <w:rFonts w:ascii="Cambria Math" w:hAnsi="Times New Roman" w:cs="Times New Roman"/>
            <w:sz w:val="32"/>
            <w:szCs w:val="32"/>
            <w:lang w:val="ru-RU"/>
          </w:rPr>
          <m:t>т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);</w:t>
      </w:r>
    </w:p>
    <w:p w:rsidR="00A665B3" w:rsidRDefault="00A665B3" w:rsidP="00D01DF0">
      <w:pPr>
        <w:pStyle w:val="a3"/>
        <w:ind w:left="284" w:firstLine="425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r>
          <w:rPr>
            <w:rFonts w:ascii="Cambria Math" w:hAnsi="Cambria Math" w:cs="Times New Roman"/>
            <w:sz w:val="32"/>
            <w:szCs w:val="32"/>
            <w:lang w:val="ru-RU"/>
          </w:rPr>
          <m:t>γ-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объемная масса хранящегося груза, т/м</w:t>
      </w:r>
      <w:r>
        <w:rPr>
          <w:rFonts w:ascii="Times New Roman" w:eastAsiaTheme="minorEastAsia" w:hAnsi="Times New Roman" w:cs="Times New Roman"/>
          <w:sz w:val="32"/>
          <w:szCs w:val="32"/>
          <w:vertAlign w:val="superscript"/>
          <w:lang w:val="ru-RU"/>
        </w:rPr>
        <w:t>3</w:t>
      </w: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D01DF0" w:rsidRDefault="00A665B3" w:rsidP="00A665B3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Определим массу заготовок, что поместилась в ящик</w:t>
      </w:r>
      <w:r w:rsidR="00D01DF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4,6</m:t>
        </m:r>
        <m:r>
          <w:rPr>
            <w:rFonts w:ascii="Cambria Math" w:hAnsi="Cambria Math" w:cs="Times New Roman"/>
            <w:sz w:val="32"/>
            <w:szCs w:val="32"/>
            <w:lang w:val="ru-RU"/>
          </w:rPr>
          <m:t>×6)=27,6кг=0,0276т</m:t>
        </m:r>
      </m:oMath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, разделим на объем ящика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0,4</m:t>
            </m:r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×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0,2</m:t>
            </m:r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×0,3</m:t>
            </m:r>
          </m:e>
        </m:d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=0,024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3</m:t>
            </m:r>
          </m:sup>
        </m:sSup>
      </m:oMath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>, т.е. 27,6/0,024=1,15</w:t>
      </w:r>
      <w:r w:rsidR="00D01DF0" w:rsidRP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</w:t>
      </w:r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>т/м</w:t>
      </w:r>
      <w:r w:rsidR="00D01DF0">
        <w:rPr>
          <w:rFonts w:ascii="Times New Roman" w:eastAsiaTheme="minorEastAsia" w:hAnsi="Times New Roman" w:cs="Times New Roman"/>
          <w:sz w:val="32"/>
          <w:szCs w:val="32"/>
          <w:vertAlign w:val="superscript"/>
          <w:lang w:val="ru-RU"/>
        </w:rPr>
        <w:t>3</w:t>
      </w:r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A665B3" w:rsidRDefault="00B347D4" w:rsidP="00D01DF0">
      <w:pPr>
        <w:pStyle w:val="a3"/>
        <w:ind w:left="284" w:firstLine="425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ω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я</m:t>
            </m:r>
          </m:sub>
        </m:sSub>
        <m:r>
          <w:rPr>
            <w:rFonts w:ascii="Cambria Math" w:hAnsi="Cambria Math" w:cs="Times New Roman"/>
            <w:sz w:val="32"/>
            <w:szCs w:val="32"/>
            <w:lang w:val="ru-RU"/>
          </w:rPr>
          <m:t xml:space="preserve">- </m:t>
        </m:r>
      </m:oMath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коэффициент заполнения ячейки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≈0,7</m:t>
        </m:r>
      </m:oMath>
      <w:r w:rsidR="00D01DF0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D01DF0" w:rsidRDefault="003204BB" w:rsidP="003204BB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Выбрать вид транспортного средства для выполнения работ на складе и рассчитать их потребное количество. На складе используются краны-штабелеры, электропогрузчики.</w:t>
      </w:r>
    </w:p>
    <w:p w:rsidR="003204BB" w:rsidRDefault="003204BB" w:rsidP="003204BB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Расчет их количества:</w:t>
      </w:r>
    </w:p>
    <w:p w:rsidR="003204BB" w:rsidRDefault="00B347D4" w:rsidP="003204BB">
      <w:pPr>
        <w:pStyle w:val="a3"/>
        <w:ind w:left="284"/>
        <w:jc w:val="center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С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ru-RU"/>
                      </w:rPr>
                      <m:t>,</m:t>
                    </m:r>
                  </m:e>
                </m:nary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H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Ф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H</m:t>
                </m:r>
              </m:sub>
            </m:sSub>
          </m:den>
        </m:f>
      </m:oMath>
      <w:r w:rsidR="003204BB">
        <w:rPr>
          <w:rFonts w:ascii="Times New Roman" w:eastAsiaTheme="minorEastAsia" w:hAnsi="Times New Roman" w:cs="Times New Roman"/>
          <w:sz w:val="32"/>
          <w:szCs w:val="32"/>
          <w:lang w:val="ru-RU"/>
        </w:rPr>
        <w:t>,</w:t>
      </w:r>
    </w:p>
    <w:p w:rsidR="003204BB" w:rsidRDefault="003204BB" w:rsidP="003204BB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,</m:t>
                </m:r>
              </m:e>
            </m:nary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суммарное время работы </w:t>
      </w:r>
      <w:proofErr w:type="spellStart"/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штабелера</w:t>
      </w:r>
      <w:proofErr w:type="spellEnd"/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для перемещения </w:t>
      </w:r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годового объема груза, </w:t>
      </w:r>
      <w:proofErr w:type="gramStart"/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>ч</w:t>
      </w:r>
      <w:proofErr w:type="gramEnd"/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>;</w:t>
      </w:r>
    </w:p>
    <w:p w:rsidR="00BA7B28" w:rsidRDefault="00B347D4" w:rsidP="003A1C10">
      <w:pPr>
        <w:pStyle w:val="a3"/>
        <w:ind w:left="851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H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>коэффициент неравномерности поступления груза (1,3);</w:t>
      </w:r>
    </w:p>
    <w:p w:rsidR="00BA7B28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Ф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>эффективный годовой фонд времени работы транспортного средства (4015 ч).</w:t>
      </w:r>
    </w:p>
    <w:p w:rsidR="00BA7B28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H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 xml:space="preserve"> 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– </m:t>
        </m:r>
      </m:oMath>
      <w:r w:rsidR="00BA7B28">
        <w:rPr>
          <w:rFonts w:ascii="Times New Roman" w:eastAsiaTheme="minorEastAsia" w:hAnsi="Times New Roman" w:cs="Times New Roman"/>
          <w:sz w:val="32"/>
          <w:szCs w:val="32"/>
          <w:lang w:val="ru-RU"/>
        </w:rPr>
        <w:t>коэффициент использования транспортного средства (0,8).</w:t>
      </w:r>
    </w:p>
    <w:p w:rsidR="00BA7B28" w:rsidRDefault="00BA7B28" w:rsidP="003A1C10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Определим</w:t>
      </w:r>
      <w:r w:rsidR="003A1C10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                      </w:t>
      </w: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,</m:t>
                </m:r>
              </m:e>
            </m:nary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Ц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Ti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ru-RU"/>
                      </w:rPr>
                      <m:t>п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60×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ru-RU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T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'</m:t>
                </m:r>
              </m:sup>
            </m:sSubSup>
          </m:den>
        </m:f>
      </m:oMath>
      <w:r w:rsidR="00C546AC">
        <w:rPr>
          <w:rFonts w:ascii="Times New Roman" w:eastAsiaTheme="minorEastAsia" w:hAnsi="Times New Roman" w:cs="Times New Roman"/>
          <w:sz w:val="32"/>
          <w:szCs w:val="32"/>
          <w:lang w:val="ru-RU"/>
        </w:rPr>
        <w:t>, где</w:t>
      </w:r>
    </w:p>
    <w:p w:rsidR="00C546AC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Ц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C546AC">
        <w:rPr>
          <w:rFonts w:ascii="Times New Roman" w:eastAsiaTheme="minorEastAsia" w:hAnsi="Times New Roman" w:cs="Times New Roman"/>
          <w:sz w:val="32"/>
          <w:szCs w:val="32"/>
          <w:lang w:val="ru-RU"/>
        </w:rPr>
        <w:t>средняя продолжительность одного транспортного цикла, мин (1,2…1,6 мин);</w:t>
      </w:r>
    </w:p>
    <w:p w:rsidR="00C546AC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Ti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 xml:space="preserve">- </m:t>
            </m:r>
          </m:e>
        </m:nary>
      </m:oMath>
      <w:r w:rsidR="00C546AC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суммарный годовой грузопоток, перерабатываемый транспортом, т (в нашем случае он равен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m×N</m:t>
        </m:r>
      </m:oMath>
      <w:r w:rsidR="00C546AC">
        <w:rPr>
          <w:rFonts w:ascii="Times New Roman" w:eastAsiaTheme="minorEastAsia" w:hAnsi="Times New Roman" w:cs="Times New Roman"/>
          <w:sz w:val="32"/>
          <w:szCs w:val="32"/>
          <w:lang w:val="ru-RU"/>
        </w:rPr>
        <w:t>)</w:t>
      </w:r>
      <w:r w:rsidR="003A1C10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3A1C10" w:rsidRPr="003A1C10" w:rsidRDefault="00B347D4" w:rsidP="003204BB">
      <w:pPr>
        <w:pStyle w:val="a3"/>
        <w:ind w:left="284"/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i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=1</m:t>
              </m:r>
            </m:sub>
            <m:sup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Ti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 xml:space="preserve">=m×N=4,6×10000=46000кг=46т. </m:t>
              </m:r>
            </m:e>
          </m:nary>
        </m:oMath>
      </m:oMathPara>
    </w:p>
    <w:p w:rsidR="00BA7B28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3A1C10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число транспортных операций в технологическом процессе (загрузка, разгрузка, перемещение);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=3</m:t>
        </m:r>
      </m:oMath>
      <w:r w:rsidR="003A1C10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3A1C10" w:rsidRDefault="00B347D4" w:rsidP="003A1C10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T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3A1C10">
        <w:rPr>
          <w:rFonts w:ascii="Times New Roman" w:eastAsiaTheme="minorEastAsia" w:hAnsi="Times New Roman" w:cs="Times New Roman"/>
          <w:sz w:val="32"/>
          <w:szCs w:val="32"/>
          <w:lang w:val="ru-RU"/>
        </w:rPr>
        <w:t>масса груза, перемещаемая транспортным средством за один цикл (берем массу заготовок в одном ящике).</w:t>
      </w:r>
    </w:p>
    <w:p w:rsidR="003A1C10" w:rsidRDefault="00B347D4" w:rsidP="003204BB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ru-RU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T</m:t>
              </m:r>
            </m:sub>
            <m:sup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'</m:t>
              </m:r>
            </m:sup>
          </m:sSubSup>
          <m:r>
            <w:rPr>
              <w:rFonts w:ascii="Cambria Math" w:eastAsiaTheme="minorEastAsia" w:hAnsi="Cambria Math" w:cs="Times New Roman"/>
              <w:sz w:val="32"/>
              <w:szCs w:val="32"/>
              <w:lang w:val="ru-RU"/>
            </w:rPr>
            <m:t>=m×6=4,6×6=27,6кг.</m:t>
          </m:r>
        </m:oMath>
      </m:oMathPara>
    </w:p>
    <w:p w:rsidR="003A1C10" w:rsidRDefault="00B347D4" w:rsidP="003204BB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C</m:t>
              </m:r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ru-RU"/>
                    </w:rPr>
                    <m:t>,</m:t>
                  </m:r>
                </m:e>
              </m:nary>
            </m:sub>
          </m:sSub>
          <m:r>
            <w:rPr>
              <w:rFonts w:ascii="Cambria Math" w:eastAsiaTheme="minorEastAsia" w:hAnsi="Cambria Math" w:cs="Times New Roman"/>
              <w:sz w:val="32"/>
              <w:szCs w:val="32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1,5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×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46×3</m:t>
              </m:r>
            </m:num>
            <m:den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60×0,0276</m: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32"/>
              <w:lang w:val="ru-RU"/>
            </w:rPr>
            <m:t>=125 мин</m:t>
          </m:r>
        </m:oMath>
      </m:oMathPara>
    </w:p>
    <w:p w:rsidR="003A1C10" w:rsidRDefault="003A1C10" w:rsidP="003204BB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Количество транспортных средств:</w:t>
      </w:r>
    </w:p>
    <w:p w:rsidR="009351D0" w:rsidRDefault="00B347D4" w:rsidP="003204BB">
      <w:pPr>
        <w:pStyle w:val="a3"/>
        <w:ind w:left="284"/>
        <w:rPr>
          <w:oMath/>
          <w:rFonts w:ascii="Cambria Math" w:eastAsiaTheme="minorEastAsia" w:hAnsi="Cambria Math" w:cs="Times New Roman"/>
          <w:sz w:val="32"/>
          <w:szCs w:val="32"/>
          <w:lang w:val="ru-RU"/>
        </w:rPr>
        <w:sectPr w:rsidR="009351D0" w:rsidSect="0044623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С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32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125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×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1,3</m:t>
              </m:r>
            </m:num>
            <m:den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ru-RU"/>
                </w:rPr>
                <m:t>4015×</m:t>
              </m:r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0,8</m: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32"/>
              <w:lang w:val="ru-RU"/>
            </w:rPr>
            <m:t>≈1 штабелер.</m:t>
          </m:r>
        </m:oMath>
      </m:oMathPara>
    </w:p>
    <w:p w:rsidR="003A1C10" w:rsidRPr="003A1C10" w:rsidRDefault="009351D0" w:rsidP="009351D0">
      <w:pPr>
        <w:pStyle w:val="a3"/>
        <w:ind w:left="-1134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uk-UA"/>
        </w:rPr>
        <w:lastRenderedPageBreak/>
        <w:drawing>
          <wp:inline distT="0" distB="0" distL="0" distR="0">
            <wp:extent cx="7274885" cy="10486720"/>
            <wp:effectExtent l="19050" t="0" r="2215" b="0"/>
            <wp:docPr id="3" name="Рисунок 3" descr="C:\Users\Ткаченко Александр\Pictures\2012-10-30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каченко Александр\Pictures\2012-10-30\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6378" t="12516" r="6915" b="7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841" cy="10483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1C10" w:rsidRPr="003A1C10" w:rsidSect="009351D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996"/>
    <w:multiLevelType w:val="multilevel"/>
    <w:tmpl w:val="59AC70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">
    <w:nsid w:val="27B32A88"/>
    <w:multiLevelType w:val="hybridMultilevel"/>
    <w:tmpl w:val="AC301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92DFE"/>
    <w:multiLevelType w:val="multilevel"/>
    <w:tmpl w:val="59AC70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3">
    <w:nsid w:val="79A44AB1"/>
    <w:multiLevelType w:val="hybridMultilevel"/>
    <w:tmpl w:val="418AB7C8"/>
    <w:lvl w:ilvl="0" w:tplc="D0DE7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6521D"/>
    <w:rsid w:val="000013A5"/>
    <w:rsid w:val="000041D0"/>
    <w:rsid w:val="00010812"/>
    <w:rsid w:val="00010E86"/>
    <w:rsid w:val="00013227"/>
    <w:rsid w:val="0002263E"/>
    <w:rsid w:val="00023B0D"/>
    <w:rsid w:val="000260C3"/>
    <w:rsid w:val="00032E45"/>
    <w:rsid w:val="0003321E"/>
    <w:rsid w:val="00035D4C"/>
    <w:rsid w:val="0004045F"/>
    <w:rsid w:val="00040F20"/>
    <w:rsid w:val="000560C9"/>
    <w:rsid w:val="00061624"/>
    <w:rsid w:val="00064548"/>
    <w:rsid w:val="00064A2B"/>
    <w:rsid w:val="00064B8E"/>
    <w:rsid w:val="00065943"/>
    <w:rsid w:val="000724DC"/>
    <w:rsid w:val="000727F5"/>
    <w:rsid w:val="00082CA7"/>
    <w:rsid w:val="000845A4"/>
    <w:rsid w:val="0008580A"/>
    <w:rsid w:val="00085870"/>
    <w:rsid w:val="00085F52"/>
    <w:rsid w:val="00086B60"/>
    <w:rsid w:val="00092D66"/>
    <w:rsid w:val="000958FD"/>
    <w:rsid w:val="00096CF1"/>
    <w:rsid w:val="000A3846"/>
    <w:rsid w:val="000A4DEA"/>
    <w:rsid w:val="000A4DED"/>
    <w:rsid w:val="000A61C7"/>
    <w:rsid w:val="000C5C31"/>
    <w:rsid w:val="000D1123"/>
    <w:rsid w:val="000D3DDB"/>
    <w:rsid w:val="000D5798"/>
    <w:rsid w:val="000E0000"/>
    <w:rsid w:val="000E1986"/>
    <w:rsid w:val="000E6313"/>
    <w:rsid w:val="000E6A7C"/>
    <w:rsid w:val="000E76F1"/>
    <w:rsid w:val="000F0185"/>
    <w:rsid w:val="000F02D7"/>
    <w:rsid w:val="000F1369"/>
    <w:rsid w:val="000F60FE"/>
    <w:rsid w:val="000F7CD6"/>
    <w:rsid w:val="00100ECE"/>
    <w:rsid w:val="00101340"/>
    <w:rsid w:val="00103D0D"/>
    <w:rsid w:val="00103F6C"/>
    <w:rsid w:val="00110BBB"/>
    <w:rsid w:val="00112D19"/>
    <w:rsid w:val="00115CE8"/>
    <w:rsid w:val="001223DA"/>
    <w:rsid w:val="00122DE1"/>
    <w:rsid w:val="001244EF"/>
    <w:rsid w:val="00125B84"/>
    <w:rsid w:val="00132878"/>
    <w:rsid w:val="00132DA8"/>
    <w:rsid w:val="001341B5"/>
    <w:rsid w:val="001511D4"/>
    <w:rsid w:val="001537F5"/>
    <w:rsid w:val="0015502F"/>
    <w:rsid w:val="00160787"/>
    <w:rsid w:val="00161844"/>
    <w:rsid w:val="00162626"/>
    <w:rsid w:val="00163C75"/>
    <w:rsid w:val="0016521D"/>
    <w:rsid w:val="0017527A"/>
    <w:rsid w:val="0017661B"/>
    <w:rsid w:val="001768A6"/>
    <w:rsid w:val="001814F6"/>
    <w:rsid w:val="00194F7A"/>
    <w:rsid w:val="001A156A"/>
    <w:rsid w:val="001A308B"/>
    <w:rsid w:val="001A6170"/>
    <w:rsid w:val="001A7C5C"/>
    <w:rsid w:val="001B4565"/>
    <w:rsid w:val="001C5EC1"/>
    <w:rsid w:val="001E31C0"/>
    <w:rsid w:val="001F0492"/>
    <w:rsid w:val="001F4961"/>
    <w:rsid w:val="001F7247"/>
    <w:rsid w:val="00205312"/>
    <w:rsid w:val="002159E7"/>
    <w:rsid w:val="0021671D"/>
    <w:rsid w:val="00216AE9"/>
    <w:rsid w:val="00216EEA"/>
    <w:rsid w:val="002204AA"/>
    <w:rsid w:val="00221E7A"/>
    <w:rsid w:val="00232D76"/>
    <w:rsid w:val="002362C0"/>
    <w:rsid w:val="00236B4A"/>
    <w:rsid w:val="00237F73"/>
    <w:rsid w:val="00242542"/>
    <w:rsid w:val="002437F8"/>
    <w:rsid w:val="00255623"/>
    <w:rsid w:val="002608B2"/>
    <w:rsid w:val="00275187"/>
    <w:rsid w:val="00280727"/>
    <w:rsid w:val="00286809"/>
    <w:rsid w:val="00292AA6"/>
    <w:rsid w:val="00294D3E"/>
    <w:rsid w:val="00297A0A"/>
    <w:rsid w:val="002A51AF"/>
    <w:rsid w:val="002A7B32"/>
    <w:rsid w:val="002B16E8"/>
    <w:rsid w:val="002B4486"/>
    <w:rsid w:val="002C27FD"/>
    <w:rsid w:val="002C2E09"/>
    <w:rsid w:val="002C5447"/>
    <w:rsid w:val="002D067E"/>
    <w:rsid w:val="002D3831"/>
    <w:rsid w:val="002D41DC"/>
    <w:rsid w:val="002E2890"/>
    <w:rsid w:val="002E39EC"/>
    <w:rsid w:val="002E48AA"/>
    <w:rsid w:val="002E5699"/>
    <w:rsid w:val="002F2EE9"/>
    <w:rsid w:val="002F5F94"/>
    <w:rsid w:val="00304F67"/>
    <w:rsid w:val="003070EC"/>
    <w:rsid w:val="00312DF0"/>
    <w:rsid w:val="003204BB"/>
    <w:rsid w:val="00323257"/>
    <w:rsid w:val="0032377B"/>
    <w:rsid w:val="003373AF"/>
    <w:rsid w:val="00337798"/>
    <w:rsid w:val="00337982"/>
    <w:rsid w:val="00340D7A"/>
    <w:rsid w:val="00356A77"/>
    <w:rsid w:val="00366FEA"/>
    <w:rsid w:val="003738D7"/>
    <w:rsid w:val="00375EAF"/>
    <w:rsid w:val="00382879"/>
    <w:rsid w:val="0038783C"/>
    <w:rsid w:val="0039337C"/>
    <w:rsid w:val="003A1C10"/>
    <w:rsid w:val="003A375A"/>
    <w:rsid w:val="003A3980"/>
    <w:rsid w:val="003A48D9"/>
    <w:rsid w:val="003A4DF2"/>
    <w:rsid w:val="003A6830"/>
    <w:rsid w:val="003A7385"/>
    <w:rsid w:val="003B39FC"/>
    <w:rsid w:val="003C7051"/>
    <w:rsid w:val="003D2151"/>
    <w:rsid w:val="003F6237"/>
    <w:rsid w:val="003F7249"/>
    <w:rsid w:val="00402CDE"/>
    <w:rsid w:val="0041570C"/>
    <w:rsid w:val="00416AE7"/>
    <w:rsid w:val="00422013"/>
    <w:rsid w:val="00422310"/>
    <w:rsid w:val="00423A4B"/>
    <w:rsid w:val="00423ADE"/>
    <w:rsid w:val="00424301"/>
    <w:rsid w:val="0042675A"/>
    <w:rsid w:val="0043254C"/>
    <w:rsid w:val="00433ED1"/>
    <w:rsid w:val="0044144E"/>
    <w:rsid w:val="00441C13"/>
    <w:rsid w:val="00444B52"/>
    <w:rsid w:val="0044623D"/>
    <w:rsid w:val="00462AB1"/>
    <w:rsid w:val="00463C26"/>
    <w:rsid w:val="004657AB"/>
    <w:rsid w:val="00465BF7"/>
    <w:rsid w:val="00472CB2"/>
    <w:rsid w:val="00477235"/>
    <w:rsid w:val="00480993"/>
    <w:rsid w:val="00482CEA"/>
    <w:rsid w:val="00484AB7"/>
    <w:rsid w:val="00494C05"/>
    <w:rsid w:val="00495B9E"/>
    <w:rsid w:val="004962C3"/>
    <w:rsid w:val="004965F7"/>
    <w:rsid w:val="00496EBF"/>
    <w:rsid w:val="004A0EDC"/>
    <w:rsid w:val="004A1C5B"/>
    <w:rsid w:val="004A268C"/>
    <w:rsid w:val="004B09B8"/>
    <w:rsid w:val="004B124E"/>
    <w:rsid w:val="004B5982"/>
    <w:rsid w:val="004B6E36"/>
    <w:rsid w:val="004C1C70"/>
    <w:rsid w:val="004C4E44"/>
    <w:rsid w:val="004C7619"/>
    <w:rsid w:val="004D1E4A"/>
    <w:rsid w:val="004D69E4"/>
    <w:rsid w:val="004D6F36"/>
    <w:rsid w:val="004E506F"/>
    <w:rsid w:val="004F0865"/>
    <w:rsid w:val="004F6ADE"/>
    <w:rsid w:val="0050288F"/>
    <w:rsid w:val="00502998"/>
    <w:rsid w:val="0051000A"/>
    <w:rsid w:val="005106F7"/>
    <w:rsid w:val="00512D44"/>
    <w:rsid w:val="00513360"/>
    <w:rsid w:val="00521503"/>
    <w:rsid w:val="00521548"/>
    <w:rsid w:val="0052505E"/>
    <w:rsid w:val="00527265"/>
    <w:rsid w:val="00532523"/>
    <w:rsid w:val="00532684"/>
    <w:rsid w:val="00532E37"/>
    <w:rsid w:val="00533698"/>
    <w:rsid w:val="00533DFF"/>
    <w:rsid w:val="0053461D"/>
    <w:rsid w:val="0053715D"/>
    <w:rsid w:val="005429DF"/>
    <w:rsid w:val="00545E47"/>
    <w:rsid w:val="0055225E"/>
    <w:rsid w:val="005530A7"/>
    <w:rsid w:val="00572390"/>
    <w:rsid w:val="00572977"/>
    <w:rsid w:val="00574507"/>
    <w:rsid w:val="00576B16"/>
    <w:rsid w:val="0058521B"/>
    <w:rsid w:val="005977EB"/>
    <w:rsid w:val="005A4756"/>
    <w:rsid w:val="005A50C5"/>
    <w:rsid w:val="005A5704"/>
    <w:rsid w:val="005A5944"/>
    <w:rsid w:val="005C3714"/>
    <w:rsid w:val="005C487A"/>
    <w:rsid w:val="005D24E0"/>
    <w:rsid w:val="005D5DB3"/>
    <w:rsid w:val="005E0C2E"/>
    <w:rsid w:val="005E20CF"/>
    <w:rsid w:val="005E325C"/>
    <w:rsid w:val="005E385F"/>
    <w:rsid w:val="005E55B4"/>
    <w:rsid w:val="005E584B"/>
    <w:rsid w:val="005E719A"/>
    <w:rsid w:val="005F1603"/>
    <w:rsid w:val="005F70E9"/>
    <w:rsid w:val="0060028A"/>
    <w:rsid w:val="006053A1"/>
    <w:rsid w:val="006074D9"/>
    <w:rsid w:val="006154B7"/>
    <w:rsid w:val="00621F92"/>
    <w:rsid w:val="00625E5F"/>
    <w:rsid w:val="00632E29"/>
    <w:rsid w:val="006339F8"/>
    <w:rsid w:val="00634AB7"/>
    <w:rsid w:val="00637064"/>
    <w:rsid w:val="006512A1"/>
    <w:rsid w:val="00651BA8"/>
    <w:rsid w:val="006602C0"/>
    <w:rsid w:val="0066048D"/>
    <w:rsid w:val="00661A01"/>
    <w:rsid w:val="00666C1B"/>
    <w:rsid w:val="00670531"/>
    <w:rsid w:val="006738DF"/>
    <w:rsid w:val="00676C59"/>
    <w:rsid w:val="006809F1"/>
    <w:rsid w:val="006848FC"/>
    <w:rsid w:val="0069192F"/>
    <w:rsid w:val="006A49FC"/>
    <w:rsid w:val="006A5518"/>
    <w:rsid w:val="006A6827"/>
    <w:rsid w:val="006A7FA2"/>
    <w:rsid w:val="006B4717"/>
    <w:rsid w:val="006C36C1"/>
    <w:rsid w:val="006D17EC"/>
    <w:rsid w:val="006D5B9C"/>
    <w:rsid w:val="006D6C44"/>
    <w:rsid w:val="006E2094"/>
    <w:rsid w:val="006E4633"/>
    <w:rsid w:val="006F0737"/>
    <w:rsid w:val="006F1E0D"/>
    <w:rsid w:val="006F7002"/>
    <w:rsid w:val="006F7217"/>
    <w:rsid w:val="006F7E40"/>
    <w:rsid w:val="007014D3"/>
    <w:rsid w:val="0070455C"/>
    <w:rsid w:val="00707D9A"/>
    <w:rsid w:val="00710554"/>
    <w:rsid w:val="00711AB7"/>
    <w:rsid w:val="00717F05"/>
    <w:rsid w:val="00721751"/>
    <w:rsid w:val="0072655A"/>
    <w:rsid w:val="007278E8"/>
    <w:rsid w:val="00732657"/>
    <w:rsid w:val="007347C0"/>
    <w:rsid w:val="00744826"/>
    <w:rsid w:val="00745A47"/>
    <w:rsid w:val="00754C68"/>
    <w:rsid w:val="00755FB4"/>
    <w:rsid w:val="00761819"/>
    <w:rsid w:val="00761AAB"/>
    <w:rsid w:val="0077320C"/>
    <w:rsid w:val="0077351A"/>
    <w:rsid w:val="007802AC"/>
    <w:rsid w:val="0078325D"/>
    <w:rsid w:val="00791861"/>
    <w:rsid w:val="0079336D"/>
    <w:rsid w:val="007D564C"/>
    <w:rsid w:val="007D6C4E"/>
    <w:rsid w:val="007F3BDE"/>
    <w:rsid w:val="00803F26"/>
    <w:rsid w:val="00815879"/>
    <w:rsid w:val="00822463"/>
    <w:rsid w:val="008521E8"/>
    <w:rsid w:val="00852396"/>
    <w:rsid w:val="00854B89"/>
    <w:rsid w:val="008633E4"/>
    <w:rsid w:val="00863E4E"/>
    <w:rsid w:val="00873EF6"/>
    <w:rsid w:val="00876146"/>
    <w:rsid w:val="00880BE0"/>
    <w:rsid w:val="00880CC9"/>
    <w:rsid w:val="0088408B"/>
    <w:rsid w:val="0088706B"/>
    <w:rsid w:val="0088712B"/>
    <w:rsid w:val="0089499B"/>
    <w:rsid w:val="00894E6A"/>
    <w:rsid w:val="008A304A"/>
    <w:rsid w:val="008A3C10"/>
    <w:rsid w:val="008B07F8"/>
    <w:rsid w:val="008B1EE2"/>
    <w:rsid w:val="008C1867"/>
    <w:rsid w:val="008C6689"/>
    <w:rsid w:val="008D0BF9"/>
    <w:rsid w:val="008D149C"/>
    <w:rsid w:val="008D2D52"/>
    <w:rsid w:val="008D3D4F"/>
    <w:rsid w:val="008F17E6"/>
    <w:rsid w:val="008F46C7"/>
    <w:rsid w:val="00900CD5"/>
    <w:rsid w:val="00902CA3"/>
    <w:rsid w:val="00903DD6"/>
    <w:rsid w:val="00905AA9"/>
    <w:rsid w:val="00906B51"/>
    <w:rsid w:val="00912ED3"/>
    <w:rsid w:val="00924C08"/>
    <w:rsid w:val="0092709B"/>
    <w:rsid w:val="00930AD4"/>
    <w:rsid w:val="009351D0"/>
    <w:rsid w:val="00940A54"/>
    <w:rsid w:val="00944E27"/>
    <w:rsid w:val="00951677"/>
    <w:rsid w:val="009675B0"/>
    <w:rsid w:val="00971763"/>
    <w:rsid w:val="00971EB2"/>
    <w:rsid w:val="00973A45"/>
    <w:rsid w:val="00986F81"/>
    <w:rsid w:val="00987401"/>
    <w:rsid w:val="009916E9"/>
    <w:rsid w:val="009939A6"/>
    <w:rsid w:val="009B347E"/>
    <w:rsid w:val="009B4A7A"/>
    <w:rsid w:val="009C6456"/>
    <w:rsid w:val="009C7827"/>
    <w:rsid w:val="009D4303"/>
    <w:rsid w:val="009D6657"/>
    <w:rsid w:val="009E1FCB"/>
    <w:rsid w:val="009F0A6E"/>
    <w:rsid w:val="009F26FC"/>
    <w:rsid w:val="009F3971"/>
    <w:rsid w:val="009F3B6F"/>
    <w:rsid w:val="009F61BC"/>
    <w:rsid w:val="00A14651"/>
    <w:rsid w:val="00A21FE2"/>
    <w:rsid w:val="00A30E88"/>
    <w:rsid w:val="00A31AA6"/>
    <w:rsid w:val="00A35A47"/>
    <w:rsid w:val="00A43EF9"/>
    <w:rsid w:val="00A50298"/>
    <w:rsid w:val="00A50E8E"/>
    <w:rsid w:val="00A51A77"/>
    <w:rsid w:val="00A54450"/>
    <w:rsid w:val="00A61BD5"/>
    <w:rsid w:val="00A656CA"/>
    <w:rsid w:val="00A662BF"/>
    <w:rsid w:val="00A665B3"/>
    <w:rsid w:val="00A6737F"/>
    <w:rsid w:val="00A729C1"/>
    <w:rsid w:val="00A73C75"/>
    <w:rsid w:val="00A76BE7"/>
    <w:rsid w:val="00A82A25"/>
    <w:rsid w:val="00A83C7C"/>
    <w:rsid w:val="00A868EF"/>
    <w:rsid w:val="00A9100E"/>
    <w:rsid w:val="00A93CEE"/>
    <w:rsid w:val="00A954AE"/>
    <w:rsid w:val="00AA1FAD"/>
    <w:rsid w:val="00AA4A5D"/>
    <w:rsid w:val="00AA7216"/>
    <w:rsid w:val="00AB2535"/>
    <w:rsid w:val="00AC1A6D"/>
    <w:rsid w:val="00AC1B12"/>
    <w:rsid w:val="00AC2097"/>
    <w:rsid w:val="00AC478A"/>
    <w:rsid w:val="00AD11A9"/>
    <w:rsid w:val="00AD3764"/>
    <w:rsid w:val="00AE05C2"/>
    <w:rsid w:val="00AE0D7F"/>
    <w:rsid w:val="00AE6524"/>
    <w:rsid w:val="00AF6E59"/>
    <w:rsid w:val="00B10D6F"/>
    <w:rsid w:val="00B24A0C"/>
    <w:rsid w:val="00B25F2B"/>
    <w:rsid w:val="00B347D4"/>
    <w:rsid w:val="00B34DC7"/>
    <w:rsid w:val="00B370A9"/>
    <w:rsid w:val="00B431A2"/>
    <w:rsid w:val="00B450B0"/>
    <w:rsid w:val="00B56275"/>
    <w:rsid w:val="00B5754D"/>
    <w:rsid w:val="00B61C49"/>
    <w:rsid w:val="00B63980"/>
    <w:rsid w:val="00B652CA"/>
    <w:rsid w:val="00B71956"/>
    <w:rsid w:val="00B73D77"/>
    <w:rsid w:val="00B75994"/>
    <w:rsid w:val="00B812D6"/>
    <w:rsid w:val="00B81951"/>
    <w:rsid w:val="00B81FB3"/>
    <w:rsid w:val="00B8253C"/>
    <w:rsid w:val="00B916CC"/>
    <w:rsid w:val="00B9291A"/>
    <w:rsid w:val="00B93A3C"/>
    <w:rsid w:val="00B96297"/>
    <w:rsid w:val="00BA1F67"/>
    <w:rsid w:val="00BA4647"/>
    <w:rsid w:val="00BA4872"/>
    <w:rsid w:val="00BA7B28"/>
    <w:rsid w:val="00BC0416"/>
    <w:rsid w:val="00BC1A5E"/>
    <w:rsid w:val="00BD40F4"/>
    <w:rsid w:val="00C04147"/>
    <w:rsid w:val="00C1254A"/>
    <w:rsid w:val="00C12743"/>
    <w:rsid w:val="00C12940"/>
    <w:rsid w:val="00C140C0"/>
    <w:rsid w:val="00C22051"/>
    <w:rsid w:val="00C23848"/>
    <w:rsid w:val="00C27E41"/>
    <w:rsid w:val="00C30E6F"/>
    <w:rsid w:val="00C31593"/>
    <w:rsid w:val="00C32779"/>
    <w:rsid w:val="00C34A84"/>
    <w:rsid w:val="00C41579"/>
    <w:rsid w:val="00C44A7A"/>
    <w:rsid w:val="00C5116D"/>
    <w:rsid w:val="00C51C01"/>
    <w:rsid w:val="00C5302C"/>
    <w:rsid w:val="00C546AC"/>
    <w:rsid w:val="00C72363"/>
    <w:rsid w:val="00C81AD5"/>
    <w:rsid w:val="00C85523"/>
    <w:rsid w:val="00C91629"/>
    <w:rsid w:val="00C93378"/>
    <w:rsid w:val="00C95514"/>
    <w:rsid w:val="00C9655F"/>
    <w:rsid w:val="00CA393F"/>
    <w:rsid w:val="00CA52BA"/>
    <w:rsid w:val="00CA5DEE"/>
    <w:rsid w:val="00CA6976"/>
    <w:rsid w:val="00CC0472"/>
    <w:rsid w:val="00CC7243"/>
    <w:rsid w:val="00CD0C5E"/>
    <w:rsid w:val="00CD4AF9"/>
    <w:rsid w:val="00CE31D9"/>
    <w:rsid w:val="00CE3700"/>
    <w:rsid w:val="00CF79C2"/>
    <w:rsid w:val="00D007B2"/>
    <w:rsid w:val="00D01DF0"/>
    <w:rsid w:val="00D02A21"/>
    <w:rsid w:val="00D0553D"/>
    <w:rsid w:val="00D05C4D"/>
    <w:rsid w:val="00D11C96"/>
    <w:rsid w:val="00D1351A"/>
    <w:rsid w:val="00D15225"/>
    <w:rsid w:val="00D2030C"/>
    <w:rsid w:val="00D21366"/>
    <w:rsid w:val="00D32311"/>
    <w:rsid w:val="00D336B1"/>
    <w:rsid w:val="00D45907"/>
    <w:rsid w:val="00D468AF"/>
    <w:rsid w:val="00D470F0"/>
    <w:rsid w:val="00D5620F"/>
    <w:rsid w:val="00D711D2"/>
    <w:rsid w:val="00D71932"/>
    <w:rsid w:val="00D721B4"/>
    <w:rsid w:val="00D82430"/>
    <w:rsid w:val="00D84CA3"/>
    <w:rsid w:val="00D85C84"/>
    <w:rsid w:val="00D93294"/>
    <w:rsid w:val="00D959F1"/>
    <w:rsid w:val="00DA052A"/>
    <w:rsid w:val="00DA2DD0"/>
    <w:rsid w:val="00DA55CE"/>
    <w:rsid w:val="00DB3FEC"/>
    <w:rsid w:val="00DC117D"/>
    <w:rsid w:val="00DC6C22"/>
    <w:rsid w:val="00DC7252"/>
    <w:rsid w:val="00DC7A73"/>
    <w:rsid w:val="00DC7D08"/>
    <w:rsid w:val="00DD2210"/>
    <w:rsid w:val="00DE4CA0"/>
    <w:rsid w:val="00DE77EB"/>
    <w:rsid w:val="00E02312"/>
    <w:rsid w:val="00E040D7"/>
    <w:rsid w:val="00E37D91"/>
    <w:rsid w:val="00E37DB1"/>
    <w:rsid w:val="00E425B2"/>
    <w:rsid w:val="00E44228"/>
    <w:rsid w:val="00E45028"/>
    <w:rsid w:val="00E55D9D"/>
    <w:rsid w:val="00E576D6"/>
    <w:rsid w:val="00E6109A"/>
    <w:rsid w:val="00E65FD2"/>
    <w:rsid w:val="00E67A03"/>
    <w:rsid w:val="00E719CC"/>
    <w:rsid w:val="00E75A88"/>
    <w:rsid w:val="00E84D81"/>
    <w:rsid w:val="00E91B05"/>
    <w:rsid w:val="00E94ACA"/>
    <w:rsid w:val="00EA4731"/>
    <w:rsid w:val="00EA47B0"/>
    <w:rsid w:val="00EB1CD0"/>
    <w:rsid w:val="00EB2064"/>
    <w:rsid w:val="00EB3DCE"/>
    <w:rsid w:val="00EB3FE2"/>
    <w:rsid w:val="00EB5FFA"/>
    <w:rsid w:val="00EC2CEE"/>
    <w:rsid w:val="00EC311C"/>
    <w:rsid w:val="00EC3E23"/>
    <w:rsid w:val="00EC4373"/>
    <w:rsid w:val="00ED5E92"/>
    <w:rsid w:val="00EE1437"/>
    <w:rsid w:val="00EF2327"/>
    <w:rsid w:val="00F06081"/>
    <w:rsid w:val="00F12344"/>
    <w:rsid w:val="00F222F3"/>
    <w:rsid w:val="00F23169"/>
    <w:rsid w:val="00F252DB"/>
    <w:rsid w:val="00F2772D"/>
    <w:rsid w:val="00F374E2"/>
    <w:rsid w:val="00F53A49"/>
    <w:rsid w:val="00F67AAD"/>
    <w:rsid w:val="00F701F6"/>
    <w:rsid w:val="00F762A4"/>
    <w:rsid w:val="00F77F22"/>
    <w:rsid w:val="00F937AF"/>
    <w:rsid w:val="00F962BE"/>
    <w:rsid w:val="00F9767A"/>
    <w:rsid w:val="00FA05D6"/>
    <w:rsid w:val="00FA3C6D"/>
    <w:rsid w:val="00FB19FC"/>
    <w:rsid w:val="00FB37AC"/>
    <w:rsid w:val="00FB47DF"/>
    <w:rsid w:val="00FB65B0"/>
    <w:rsid w:val="00FB7AAB"/>
    <w:rsid w:val="00FC067C"/>
    <w:rsid w:val="00FC5D69"/>
    <w:rsid w:val="00FC7276"/>
    <w:rsid w:val="00FD1D2E"/>
    <w:rsid w:val="00FD2134"/>
    <w:rsid w:val="00FE0ECB"/>
    <w:rsid w:val="00FE314A"/>
    <w:rsid w:val="00FF1489"/>
    <w:rsid w:val="00FF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1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D0B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Александр</dc:creator>
  <cp:lastModifiedBy>Ткаченко Александр</cp:lastModifiedBy>
  <cp:revision>2</cp:revision>
  <dcterms:created xsi:type="dcterms:W3CDTF">2012-10-31T07:58:00Z</dcterms:created>
  <dcterms:modified xsi:type="dcterms:W3CDTF">2012-10-31T07:58:00Z</dcterms:modified>
</cp:coreProperties>
</file>