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7C0F" w:rsidRPr="006C7C0F" w:rsidRDefault="006C7C0F" w:rsidP="006C7C0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C7C0F">
        <w:rPr>
          <w:rFonts w:ascii="Times New Roman" w:hAnsi="Times New Roman" w:cs="Times New Roman"/>
          <w:b/>
          <w:i/>
          <w:sz w:val="28"/>
          <w:szCs w:val="28"/>
        </w:rPr>
        <w:t>Пример выполнения</w:t>
      </w:r>
    </w:p>
    <w:p w:rsidR="006C7C0F" w:rsidRPr="006C7C0F" w:rsidRDefault="006C7C0F" w:rsidP="006C7C0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6C7C0F">
        <w:rPr>
          <w:rFonts w:ascii="Times New Roman" w:hAnsi="Times New Roman" w:cs="Times New Roman"/>
          <w:b/>
          <w:i/>
          <w:sz w:val="28"/>
          <w:szCs w:val="28"/>
        </w:rPr>
        <w:t>контрольной работы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ЦЕЛЬ: рассчитать комплексно-частотную, амплитудно-частотную и </w:t>
      </w:r>
      <w:proofErr w:type="spellStart"/>
      <w:r w:rsidRPr="006C7C0F">
        <w:rPr>
          <w:rFonts w:ascii="Times New Roman" w:hAnsi="Times New Roman" w:cs="Times New Roman"/>
          <w:sz w:val="28"/>
          <w:szCs w:val="28"/>
        </w:rPr>
        <w:t>фазочастотную</w:t>
      </w:r>
      <w:proofErr w:type="spellEnd"/>
      <w:r w:rsidRPr="006C7C0F">
        <w:rPr>
          <w:rFonts w:ascii="Times New Roman" w:hAnsi="Times New Roman" w:cs="Times New Roman"/>
          <w:sz w:val="28"/>
          <w:szCs w:val="28"/>
        </w:rPr>
        <w:t xml:space="preserve"> характеристики и определить тип звена системы автоматического управления и его уравнение динамики.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На примере рассматривается  расчёт параметров и построение частотных характеристик звеньев в соответствии с рекомендациями [3].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7C0F">
        <w:rPr>
          <w:rFonts w:ascii="Times New Roman" w:hAnsi="Times New Roman" w:cs="Times New Roman"/>
          <w:b/>
          <w:sz w:val="28"/>
          <w:szCs w:val="28"/>
        </w:rPr>
        <w:t>Подготовка к выполнению контрольной работы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Ознакомиться с разделом «Типовые динамические звенья» [1], с методами решения задач по типовым звеньям [5]. Задание выдается в соответствии с табл.Д.5.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b/>
          <w:sz w:val="28"/>
          <w:szCs w:val="28"/>
        </w:rPr>
        <w:t xml:space="preserve">Задание. </w:t>
      </w:r>
      <w:r w:rsidRPr="006C7C0F">
        <w:rPr>
          <w:rFonts w:ascii="Times New Roman" w:hAnsi="Times New Roman" w:cs="Times New Roman"/>
          <w:sz w:val="28"/>
          <w:szCs w:val="28"/>
        </w:rPr>
        <w:t xml:space="preserve">Рассчитать амплитудно-частотную, </w:t>
      </w:r>
      <w:proofErr w:type="spellStart"/>
      <w:r w:rsidRPr="006C7C0F">
        <w:rPr>
          <w:rFonts w:ascii="Times New Roman" w:hAnsi="Times New Roman" w:cs="Times New Roman"/>
          <w:sz w:val="28"/>
          <w:szCs w:val="28"/>
        </w:rPr>
        <w:t>фазочастотную</w:t>
      </w:r>
      <w:proofErr w:type="spellEnd"/>
      <w:r w:rsidRPr="006C7C0F">
        <w:rPr>
          <w:rFonts w:ascii="Times New Roman" w:hAnsi="Times New Roman" w:cs="Times New Roman"/>
          <w:sz w:val="28"/>
          <w:szCs w:val="28"/>
        </w:rPr>
        <w:t xml:space="preserve">, комплексно-частотную характеристику звена  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object w:dxaOrig="1460" w:dyaOrig="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39.75pt" o:ole="">
            <v:imagedata r:id="rId7" o:title=""/>
          </v:shape>
          <o:OLEObject Type="Embed" ProgID="Equation.3" ShapeID="_x0000_i1025" DrawAspect="Content" ObjectID="_1414323269" r:id="rId8"/>
        </w:objec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  <w:t>(1)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с коэффициентом передачи  </w:t>
      </w:r>
      <w:r w:rsidRPr="006C7C0F">
        <w:rPr>
          <w:rFonts w:ascii="Times New Roman" w:hAnsi="Times New Roman" w:cs="Times New Roman"/>
          <w:sz w:val="28"/>
          <w:szCs w:val="28"/>
        </w:rPr>
        <w:object w:dxaOrig="560" w:dyaOrig="260">
          <v:shape id="_x0000_i1026" type="#_x0000_t75" style="width:27.75pt;height:12.75pt" o:ole="">
            <v:imagedata r:id="rId9" o:title=""/>
          </v:shape>
          <o:OLEObject Type="Embed" ProgID="Equation.3" ShapeID="_x0000_i1026" DrawAspect="Content" ObjectID="_1414323270" r:id="rId10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и постоянной времени</w:t>
      </w:r>
      <w:proofErr w:type="gramStart"/>
      <w:r w:rsidRPr="006C7C0F">
        <w:rPr>
          <w:rFonts w:ascii="Times New Roman" w:hAnsi="Times New Roman" w:cs="Times New Roman"/>
          <w:sz w:val="28"/>
          <w:szCs w:val="28"/>
        </w:rPr>
        <w:t xml:space="preserve"> Т</w:t>
      </w:r>
      <w:proofErr w:type="gramEnd"/>
      <w:r w:rsidRPr="006C7C0F">
        <w:rPr>
          <w:rFonts w:ascii="Times New Roman" w:hAnsi="Times New Roman" w:cs="Times New Roman"/>
          <w:sz w:val="28"/>
          <w:szCs w:val="28"/>
        </w:rPr>
        <w:t>=0,5 с.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7C0F">
        <w:rPr>
          <w:rFonts w:ascii="Times New Roman" w:hAnsi="Times New Roman" w:cs="Times New Roman"/>
          <w:b/>
          <w:sz w:val="28"/>
          <w:szCs w:val="28"/>
        </w:rPr>
        <w:t>Решение.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 1) Найдем выражение для расчета комплексно-частотной характеристики звена, для этого перейдем в плоскость комплексных переменных,  заменяя  </w:t>
      </w:r>
      <w:r w:rsidRPr="006C7C0F">
        <w:rPr>
          <w:rFonts w:ascii="Times New Roman" w:hAnsi="Times New Roman" w:cs="Times New Roman"/>
          <w:sz w:val="28"/>
          <w:szCs w:val="28"/>
          <w:lang w:val="en-US"/>
        </w:rPr>
        <w:t>p</w:t>
      </w:r>
      <w:r w:rsidRPr="006C7C0F">
        <w:rPr>
          <w:rFonts w:ascii="Times New Roman" w:hAnsi="Times New Roman" w:cs="Times New Roman"/>
          <w:sz w:val="28"/>
          <w:szCs w:val="28"/>
        </w:rPr>
        <w:t xml:space="preserve"> на </w:t>
      </w:r>
      <w:r w:rsidRPr="006C7C0F">
        <w:rPr>
          <w:rFonts w:ascii="Times New Roman" w:hAnsi="Times New Roman" w:cs="Times New Roman"/>
          <w:sz w:val="28"/>
          <w:szCs w:val="28"/>
        </w:rPr>
        <w:object w:dxaOrig="340" w:dyaOrig="300">
          <v:shape id="_x0000_i1027" type="#_x0000_t75" style="width:17.25pt;height:15pt" o:ole="">
            <v:imagedata r:id="rId11" o:title=""/>
          </v:shape>
          <o:OLEObject Type="Embed" ProgID="Equation.3" ShapeID="_x0000_i1027" DrawAspect="Content" ObjectID="_1414323271" r:id="rId12"/>
        </w:object>
      </w:r>
      <w:proofErr w:type="gramStart"/>
      <w:r w:rsidRPr="006C7C0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object w:dxaOrig="1760" w:dyaOrig="660">
          <v:shape id="_x0000_i1028" type="#_x0000_t75" style="width:87.75pt;height:33pt" o:ole="">
            <v:imagedata r:id="rId13" o:title=""/>
          </v:shape>
          <o:OLEObject Type="Embed" ProgID="Equation.3" ShapeID="_x0000_i1028" DrawAspect="Content" ObjectID="_1414323272" r:id="rId14"/>
        </w:objec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  <w:t>(2)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где </w:t>
      </w:r>
      <w:r w:rsidRPr="006C7C0F">
        <w:rPr>
          <w:rFonts w:ascii="Times New Roman" w:hAnsi="Times New Roman" w:cs="Times New Roman"/>
          <w:sz w:val="28"/>
          <w:szCs w:val="28"/>
        </w:rPr>
        <w:object w:dxaOrig="720" w:dyaOrig="320">
          <v:shape id="_x0000_i1029" type="#_x0000_t75" style="width:36pt;height:15.75pt" o:ole="">
            <v:imagedata r:id="rId15" o:title=""/>
          </v:shape>
          <o:OLEObject Type="Embed" ProgID="Equation.3" ShapeID="_x0000_i1029" DrawAspect="Content" ObjectID="_1414323273" r:id="rId16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- комплексно-частотная характеристика звена, </w:t>
      </w:r>
      <w:r w:rsidRPr="006C7C0F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r w:rsidRPr="006C7C0F">
        <w:rPr>
          <w:rFonts w:ascii="Times New Roman" w:hAnsi="Times New Roman" w:cs="Times New Roman"/>
          <w:sz w:val="28"/>
          <w:szCs w:val="28"/>
        </w:rPr>
        <w:t xml:space="preserve"> – частота.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Освободимся от мнимости в знаменателе: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  <w:lang w:val="en-US"/>
        </w:rPr>
        <w:object w:dxaOrig="180" w:dyaOrig="340">
          <v:shape id="_x0000_i1030" type="#_x0000_t75" style="width:9pt;height:17.25pt" o:ole="">
            <v:imagedata r:id="rId17" o:title=""/>
          </v:shape>
          <o:OLEObject Type="Embed" ProgID="Equation.3" ShapeID="_x0000_i1030" DrawAspect="Content" ObjectID="_1414323274" r:id="rId18"/>
        </w:object>
      </w:r>
      <w:r w:rsidRPr="006C7C0F">
        <w:rPr>
          <w:rFonts w:ascii="Times New Roman" w:hAnsi="Times New Roman" w:cs="Times New Roman"/>
          <w:sz w:val="28"/>
          <w:szCs w:val="28"/>
        </w:rPr>
        <w:object w:dxaOrig="6460" w:dyaOrig="660">
          <v:shape id="_x0000_i1031" type="#_x0000_t75" style="width:323.25pt;height:33pt" o:ole="">
            <v:imagedata r:id="rId19" o:title=""/>
          </v:shape>
          <o:OLEObject Type="Embed" ProgID="Equation.3" ShapeID="_x0000_i1031" DrawAspect="Content" ObjectID="_1414323275" r:id="rId20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</w:t>
      </w:r>
      <w:r w:rsidRPr="006C7C0F">
        <w:rPr>
          <w:rFonts w:ascii="Times New Roman" w:hAnsi="Times New Roman" w:cs="Times New Roman"/>
          <w:sz w:val="28"/>
          <w:szCs w:val="28"/>
        </w:rPr>
        <w:tab/>
      </w:r>
      <w:r w:rsidRPr="006C7C0F">
        <w:rPr>
          <w:rFonts w:ascii="Times New Roman" w:hAnsi="Times New Roman" w:cs="Times New Roman"/>
          <w:sz w:val="28"/>
          <w:szCs w:val="28"/>
        </w:rPr>
        <w:tab/>
        <w:t>(3)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где     </w:t>
      </w:r>
      <w:r w:rsidRPr="006C7C0F">
        <w:rPr>
          <w:rFonts w:ascii="Times New Roman" w:hAnsi="Times New Roman" w:cs="Times New Roman"/>
          <w:sz w:val="28"/>
          <w:szCs w:val="28"/>
        </w:rPr>
        <w:object w:dxaOrig="1700" w:dyaOrig="620">
          <v:shape id="_x0000_i1032" type="#_x0000_t75" style="width:84.75pt;height:30.75pt" o:ole="">
            <v:imagedata r:id="rId21" o:title=""/>
          </v:shape>
          <o:OLEObject Type="Embed" ProgID="Equation.3" ShapeID="_x0000_i1032" DrawAspect="Content" ObjectID="_1414323276" r:id="rId22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и    </w:t>
      </w:r>
      <w:r w:rsidRPr="006C7C0F">
        <w:rPr>
          <w:rFonts w:ascii="Times New Roman" w:hAnsi="Times New Roman" w:cs="Times New Roman"/>
          <w:sz w:val="28"/>
          <w:szCs w:val="28"/>
        </w:rPr>
        <w:object w:dxaOrig="1640" w:dyaOrig="620">
          <v:shape id="_x0000_i1033" type="#_x0000_t75" style="width:81.75pt;height:30.75pt" o:ole="">
            <v:imagedata r:id="rId23" o:title=""/>
          </v:shape>
          <o:OLEObject Type="Embed" ProgID="Equation.3" ShapeID="_x0000_i1033" DrawAspect="Content" ObjectID="_1414323277" r:id="rId24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2) Найдем выражение для расчета амплитудно-частотной характеристики звена: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object w:dxaOrig="8760" w:dyaOrig="780">
          <v:shape id="_x0000_i1034" type="#_x0000_t75" style="width:412.5pt;height:36.75pt" o:ole="">
            <v:imagedata r:id="rId25" o:title=""/>
          </v:shape>
          <o:OLEObject Type="Embed" ProgID="Equation.3" ShapeID="_x0000_i1034" DrawAspect="Content" ObjectID="_1414323278" r:id="rId26"/>
        </w:object>
      </w:r>
      <w:r w:rsidRPr="006C7C0F">
        <w:rPr>
          <w:rFonts w:ascii="Times New Roman" w:hAnsi="Times New Roman" w:cs="Times New Roman"/>
          <w:sz w:val="28"/>
          <w:szCs w:val="28"/>
        </w:rPr>
        <w:t>,(4)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где  </w:t>
      </w:r>
      <w:r w:rsidRPr="006C7C0F">
        <w:rPr>
          <w:rFonts w:ascii="Times New Roman" w:hAnsi="Times New Roman" w:cs="Times New Roman"/>
          <w:sz w:val="28"/>
          <w:szCs w:val="28"/>
        </w:rPr>
        <w:object w:dxaOrig="600" w:dyaOrig="340">
          <v:shape id="_x0000_i1035" type="#_x0000_t75" style="width:30pt;height:17.25pt" o:ole="">
            <v:imagedata r:id="rId27" o:title=""/>
          </v:shape>
          <o:OLEObject Type="Embed" ProgID="Equation.3" ShapeID="_x0000_i1035" DrawAspect="Content" ObjectID="_1414323279" r:id="rId28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- амплитудн</w:t>
      </w:r>
      <w:proofErr w:type="gramStart"/>
      <w:r w:rsidRPr="006C7C0F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6C7C0F">
        <w:rPr>
          <w:rFonts w:ascii="Times New Roman" w:hAnsi="Times New Roman" w:cs="Times New Roman"/>
          <w:sz w:val="28"/>
          <w:szCs w:val="28"/>
        </w:rPr>
        <w:t xml:space="preserve"> частотная характеристика звена.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3) Найдем выражение для расчета </w:t>
      </w:r>
      <w:proofErr w:type="spellStart"/>
      <w:r w:rsidRPr="006C7C0F">
        <w:rPr>
          <w:rFonts w:ascii="Times New Roman" w:hAnsi="Times New Roman" w:cs="Times New Roman"/>
          <w:sz w:val="28"/>
          <w:szCs w:val="28"/>
        </w:rPr>
        <w:t>фазочастотной</w:t>
      </w:r>
      <w:proofErr w:type="spellEnd"/>
      <w:r w:rsidRPr="006C7C0F">
        <w:rPr>
          <w:rFonts w:ascii="Times New Roman" w:hAnsi="Times New Roman" w:cs="Times New Roman"/>
          <w:sz w:val="28"/>
          <w:szCs w:val="28"/>
        </w:rPr>
        <w:t xml:space="preserve"> характеристики звена: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6C7C0F">
        <w:rPr>
          <w:rFonts w:ascii="Times New Roman" w:hAnsi="Times New Roman" w:cs="Times New Roman"/>
          <w:sz w:val="28"/>
          <w:szCs w:val="28"/>
        </w:rPr>
        <w:object w:dxaOrig="6440" w:dyaOrig="700">
          <v:shape id="_x0000_i1036" type="#_x0000_t75" style="width:321.75pt;height:35.25pt" o:ole="">
            <v:imagedata r:id="rId29" o:title=""/>
          </v:shape>
          <o:OLEObject Type="Embed" ProgID="Equation.3" ShapeID="_x0000_i1036" DrawAspect="Content" ObjectID="_1414323280" r:id="rId30"/>
        </w:object>
      </w:r>
      <w:r w:rsidRPr="006C7C0F">
        <w:rPr>
          <w:rFonts w:ascii="Times New Roman" w:hAnsi="Times New Roman" w:cs="Times New Roman"/>
          <w:sz w:val="28"/>
          <w:szCs w:val="28"/>
        </w:rPr>
        <w:t>,                  (5)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где  </w:t>
      </w:r>
      <w:r w:rsidRPr="006C7C0F">
        <w:rPr>
          <w:rFonts w:ascii="Times New Roman" w:hAnsi="Times New Roman" w:cs="Times New Roman"/>
          <w:sz w:val="28"/>
          <w:szCs w:val="28"/>
        </w:rPr>
        <w:object w:dxaOrig="520" w:dyaOrig="340">
          <v:shape id="_x0000_i1037" type="#_x0000_t75" style="width:26.25pt;height:17.25pt" o:ole="">
            <v:imagedata r:id="rId31" o:title=""/>
          </v:shape>
          <o:OLEObject Type="Embed" ProgID="Equation.3" ShapeID="_x0000_i1037" DrawAspect="Content" ObjectID="_1414323281" r:id="rId32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6C7C0F">
        <w:rPr>
          <w:rFonts w:ascii="Times New Roman" w:hAnsi="Times New Roman" w:cs="Times New Roman"/>
          <w:sz w:val="28"/>
          <w:szCs w:val="28"/>
        </w:rPr>
        <w:t>фазочастотная</w:t>
      </w:r>
      <w:proofErr w:type="spellEnd"/>
      <w:r w:rsidRPr="006C7C0F">
        <w:rPr>
          <w:rFonts w:ascii="Times New Roman" w:hAnsi="Times New Roman" w:cs="Times New Roman"/>
          <w:sz w:val="28"/>
          <w:szCs w:val="28"/>
        </w:rPr>
        <w:t xml:space="preserve"> характеристика звена.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4) Задаваясь значением </w:t>
      </w:r>
      <w:r w:rsidRPr="006C7C0F">
        <w:rPr>
          <w:rFonts w:ascii="Times New Roman" w:hAnsi="Times New Roman" w:cs="Times New Roman"/>
          <w:sz w:val="28"/>
          <w:szCs w:val="28"/>
        </w:rPr>
        <w:object w:dxaOrig="240" w:dyaOrig="220">
          <v:shape id="_x0000_i1038" type="#_x0000_t75" style="width:12pt;height:11.25pt" o:ole="">
            <v:imagedata r:id="rId33" o:title=""/>
          </v:shape>
          <o:OLEObject Type="Embed" ProgID="Equation.3" ShapeID="_x0000_i1038" DrawAspect="Content" ObjectID="_1414323282" r:id="rId34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, изменяя её от 0 до стабилизации параметров, определим изменение </w:t>
      </w:r>
      <w:r w:rsidRPr="006C7C0F">
        <w:rPr>
          <w:rFonts w:ascii="Times New Roman" w:hAnsi="Times New Roman" w:cs="Times New Roman"/>
          <w:sz w:val="28"/>
          <w:szCs w:val="28"/>
        </w:rPr>
        <w:object w:dxaOrig="1620" w:dyaOrig="720">
          <v:shape id="_x0000_i1039" type="#_x0000_t75" style="width:1in;height:36pt" o:ole="">
            <v:imagedata r:id="rId35" o:title=""/>
          </v:shape>
          <o:OLEObject Type="Embed" ProgID="Equation.3" ShapeID="_x0000_i1039" DrawAspect="Content" ObjectID="_1414323283" r:id="rId36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звена. Сведем результаты расчёта в табл. Д.1.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t xml:space="preserve">Таблица Д.1 </w:t>
      </w:r>
      <w:r w:rsidRPr="006C7C0F">
        <w:rPr>
          <w:rFonts w:ascii="Times New Roman" w:hAnsi="Times New Roman" w:cs="Times New Roman"/>
          <w:i/>
          <w:sz w:val="28"/>
          <w:szCs w:val="28"/>
          <w:lang w:val="uk-UA"/>
        </w:rPr>
        <w:t>– Результат</w:t>
      </w:r>
      <w:r w:rsidRPr="006C7C0F">
        <w:rPr>
          <w:rFonts w:ascii="Times New Roman" w:hAnsi="Times New Roman" w:cs="Times New Roman"/>
          <w:i/>
          <w:sz w:val="28"/>
          <w:szCs w:val="28"/>
        </w:rPr>
        <w:t>ы расчета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858"/>
        <w:gridCol w:w="1064"/>
        <w:gridCol w:w="1064"/>
        <w:gridCol w:w="1064"/>
        <w:gridCol w:w="1064"/>
        <w:gridCol w:w="1065"/>
        <w:gridCol w:w="1012"/>
        <w:gridCol w:w="1012"/>
      </w:tblGrid>
      <w:tr w:rsidR="006C7C0F" w:rsidRPr="006C7C0F" w:rsidTr="00FA75BD">
        <w:tc>
          <w:tcPr>
            <w:tcW w:w="136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40" w:dyaOrig="220">
                <v:shape id="_x0000_i1040" type="#_x0000_t75" style="width:12pt;height:11.25pt" o:ole="">
                  <v:imagedata r:id="rId37" o:title=""/>
                </v:shape>
                <o:OLEObject Type="Embed" ProgID="Equation.3" ShapeID="_x0000_i1040" DrawAspect="Content" ObjectID="_1414323284" r:id="rId38"/>
              </w:object>
            </w: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340" w:dyaOrig="320">
                <v:shape id="_x0000_i1041" type="#_x0000_t75" style="width:17.25pt;height:15.75pt" o:ole="">
                  <v:imagedata r:id="rId39" o:title=""/>
                </v:shape>
                <o:OLEObject Type="Embed" ProgID="Equation.3" ShapeID="_x0000_i1041" DrawAspect="Content" ObjectID="_1414323285" r:id="rId40"/>
              </w:object>
            </w:r>
          </w:p>
        </w:tc>
        <w:tc>
          <w:tcPr>
            <w:tcW w:w="85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7,0</w:t>
            </w:r>
          </w:p>
        </w:tc>
        <w:tc>
          <w:tcPr>
            <w:tcW w:w="1065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1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01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</w:tr>
      <w:tr w:rsidR="006C7C0F" w:rsidRPr="006C7C0F" w:rsidTr="00FA75BD">
        <w:tc>
          <w:tcPr>
            <w:tcW w:w="136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620" w:dyaOrig="320">
                <v:shape id="_x0000_i1042" type="#_x0000_t75" style="width:30.75pt;height:15.75pt" o:ole="">
                  <v:imagedata r:id="rId41" o:title=""/>
                </v:shape>
                <o:OLEObject Type="Embed" ProgID="Equation.3" ShapeID="_x0000_i1042" DrawAspect="Content" ObjectID="_1414323286" r:id="rId42"/>
              </w:object>
            </w: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дБ</w:t>
            </w:r>
          </w:p>
        </w:tc>
        <w:tc>
          <w:tcPr>
            <w:tcW w:w="85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0,896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0,708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0,554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0,279</w:t>
            </w:r>
          </w:p>
        </w:tc>
        <w:tc>
          <w:tcPr>
            <w:tcW w:w="1065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0,196</w:t>
            </w:r>
          </w:p>
        </w:tc>
        <w:tc>
          <w:tcPr>
            <w:tcW w:w="101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0,04</w:t>
            </w:r>
          </w:p>
        </w:tc>
        <w:tc>
          <w:tcPr>
            <w:tcW w:w="101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0,02</w:t>
            </w:r>
          </w:p>
        </w:tc>
      </w:tr>
      <w:tr w:rsidR="006C7C0F" w:rsidRPr="006C7C0F" w:rsidTr="00FA75BD">
        <w:tc>
          <w:tcPr>
            <w:tcW w:w="136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560" w:dyaOrig="320">
                <v:shape id="_x0000_i1043" type="#_x0000_t75" style="width:27.75pt;height:15.75pt" o:ole="">
                  <v:imagedata r:id="rId43" o:title=""/>
                </v:shape>
                <o:OLEObject Type="Embed" ProgID="Equation.3" ShapeID="_x0000_i1043" DrawAspect="Content" ObjectID="_1414323287" r:id="rId44"/>
              </w:object>
            </w: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,град</w:t>
            </w:r>
          </w:p>
        </w:tc>
        <w:tc>
          <w:tcPr>
            <w:tcW w:w="85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-26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-45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-56</w:t>
            </w:r>
          </w:p>
        </w:tc>
        <w:tc>
          <w:tcPr>
            <w:tcW w:w="1064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-74</w:t>
            </w:r>
          </w:p>
        </w:tc>
        <w:tc>
          <w:tcPr>
            <w:tcW w:w="1065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-78</w:t>
            </w:r>
          </w:p>
        </w:tc>
        <w:tc>
          <w:tcPr>
            <w:tcW w:w="101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-87</w:t>
            </w:r>
          </w:p>
        </w:tc>
        <w:tc>
          <w:tcPr>
            <w:tcW w:w="101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88,5</w:t>
            </w:r>
          </w:p>
        </w:tc>
      </w:tr>
    </w:tbl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По результатам расчёта построим графики характеристик </w:t>
      </w:r>
      <w:r w:rsidRPr="006C7C0F">
        <w:rPr>
          <w:rFonts w:ascii="Times New Roman" w:hAnsi="Times New Roman" w:cs="Times New Roman"/>
          <w:sz w:val="28"/>
          <w:szCs w:val="28"/>
        </w:rPr>
        <w:object w:dxaOrig="1719" w:dyaOrig="660">
          <v:shape id="_x0000_i1044" type="#_x0000_t75" style="width:86.25pt;height:33pt" o:ole="">
            <v:imagedata r:id="rId45" o:title=""/>
          </v:shape>
          <o:OLEObject Type="Embed" ProgID="Equation.3" ShapeID="_x0000_i1044" DrawAspect="Content" ObjectID="_1414323288" r:id="rId46"/>
        </w:object>
      </w:r>
      <w:r w:rsidRPr="006C7C0F">
        <w:rPr>
          <w:rFonts w:ascii="Times New Roman" w:hAnsi="Times New Roman" w:cs="Times New Roman"/>
          <w:sz w:val="28"/>
          <w:szCs w:val="28"/>
        </w:rPr>
        <w:t>звена.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22A28BA0" wp14:editId="50D32F39">
            <wp:extent cx="3733800" cy="2581275"/>
            <wp:effectExtent l="0" t="0" r="0" b="9525"/>
            <wp:docPr id="6" name="Рисунок 6" descr="Фрагмент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 descr="Фрагмент31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t xml:space="preserve">Рисунок Д.1 – Графики характеристик </w:t>
      </w:r>
      <w:r w:rsidRPr="006C7C0F">
        <w:rPr>
          <w:rFonts w:ascii="Times New Roman" w:hAnsi="Times New Roman" w:cs="Times New Roman"/>
          <w:i/>
          <w:sz w:val="28"/>
          <w:szCs w:val="28"/>
        </w:rPr>
        <w:object w:dxaOrig="1640" w:dyaOrig="600">
          <v:shape id="_x0000_i1045" type="#_x0000_t75" style="width:73.5pt;height:30pt" o:ole="">
            <v:imagedata r:id="rId48" o:title=""/>
          </v:shape>
          <o:OLEObject Type="Embed" ProgID="Equation.3" ShapeID="_x0000_i1045" DrawAspect="Content" ObjectID="_1414323289" r:id="rId49"/>
        </w:object>
      </w:r>
      <w:r w:rsidRPr="006C7C0F">
        <w:rPr>
          <w:rFonts w:ascii="Times New Roman" w:hAnsi="Times New Roman" w:cs="Times New Roman"/>
          <w:i/>
          <w:sz w:val="28"/>
          <w:szCs w:val="28"/>
        </w:rPr>
        <w:t>звена.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5) Задаваясь значениями</w:t>
      </w:r>
      <w:r w:rsidRPr="006C7C0F">
        <w:rPr>
          <w:rFonts w:ascii="Times New Roman" w:hAnsi="Times New Roman" w:cs="Times New Roman"/>
          <w:sz w:val="28"/>
          <w:szCs w:val="28"/>
        </w:rPr>
        <w:object w:dxaOrig="240" w:dyaOrig="220">
          <v:shape id="_x0000_i1046" type="#_x0000_t75" style="width:12pt;height:11.25pt" o:ole="">
            <v:imagedata r:id="rId50" o:title=""/>
          </v:shape>
          <o:OLEObject Type="Embed" ProgID="Equation.3" ShapeID="_x0000_i1046" DrawAspect="Content" ObjectID="_1414323290" r:id="rId51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от </w:t>
      </w:r>
      <w:r w:rsidRPr="006C7C0F">
        <w:rPr>
          <w:rFonts w:ascii="Times New Roman" w:hAnsi="Times New Roman" w:cs="Times New Roman"/>
          <w:sz w:val="28"/>
          <w:szCs w:val="28"/>
        </w:rPr>
        <w:object w:dxaOrig="760" w:dyaOrig="279">
          <v:shape id="_x0000_i1047" type="#_x0000_t75" style="width:38.25pt;height:14.25pt" o:ole="">
            <v:imagedata r:id="rId52" o:title=""/>
          </v:shape>
          <o:OLEObject Type="Embed" ProgID="Equation.3" ShapeID="_x0000_i1047" DrawAspect="Content" ObjectID="_1414323291" r:id="rId53"/>
        </w:object>
      </w:r>
      <w:r w:rsidRPr="006C7C0F">
        <w:rPr>
          <w:rFonts w:ascii="Times New Roman" w:hAnsi="Times New Roman" w:cs="Times New Roman"/>
          <w:sz w:val="28"/>
          <w:szCs w:val="28"/>
        </w:rPr>
        <w:t>, вычислим величины</w:t>
      </w:r>
      <w:r w:rsidRPr="006C7C0F">
        <w:rPr>
          <w:rFonts w:ascii="Times New Roman" w:hAnsi="Times New Roman" w:cs="Times New Roman"/>
          <w:sz w:val="28"/>
          <w:szCs w:val="28"/>
        </w:rPr>
        <w:object w:dxaOrig="560" w:dyaOrig="320">
          <v:shape id="_x0000_i1048" type="#_x0000_t75" style="width:27.75pt;height:15.75pt" o:ole="">
            <v:imagedata r:id="rId54" o:title=""/>
          </v:shape>
          <o:OLEObject Type="Embed" ProgID="Equation.3" ShapeID="_x0000_i1048" DrawAspect="Content" ObjectID="_1414323292" r:id="rId55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и </w:t>
      </w:r>
      <w:r w:rsidRPr="006C7C0F">
        <w:rPr>
          <w:rFonts w:ascii="Times New Roman" w:hAnsi="Times New Roman" w:cs="Times New Roman"/>
          <w:sz w:val="28"/>
          <w:szCs w:val="28"/>
        </w:rPr>
        <w:object w:dxaOrig="520" w:dyaOrig="320">
          <v:shape id="_x0000_i1049" type="#_x0000_t75" style="width:26.25pt;height:15.75pt" o:ole="">
            <v:imagedata r:id="rId56" o:title=""/>
          </v:shape>
          <o:OLEObject Type="Embed" ProgID="Equation.3" ShapeID="_x0000_i1049" DrawAspect="Content" ObjectID="_1414323293" r:id="rId57"/>
        </w:object>
      </w:r>
      <w:r w:rsidRPr="006C7C0F">
        <w:rPr>
          <w:rFonts w:ascii="Times New Roman" w:hAnsi="Times New Roman" w:cs="Times New Roman"/>
          <w:sz w:val="28"/>
          <w:szCs w:val="28"/>
        </w:rPr>
        <w:t>звена. Результаты расчёта занесём в таблицу Д.2.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t>Таблица Д.2 – Результаты расчета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5"/>
        <w:gridCol w:w="953"/>
        <w:gridCol w:w="1036"/>
        <w:gridCol w:w="1072"/>
        <w:gridCol w:w="1072"/>
        <w:gridCol w:w="1072"/>
        <w:gridCol w:w="1073"/>
        <w:gridCol w:w="1108"/>
        <w:gridCol w:w="1060"/>
      </w:tblGrid>
      <w:tr w:rsidR="006C7C0F" w:rsidRPr="006C7C0F" w:rsidTr="00FA75BD">
        <w:tc>
          <w:tcPr>
            <w:tcW w:w="1125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40" w:dyaOrig="220">
                <v:shape id="_x0000_i1050" type="#_x0000_t75" style="width:12pt;height:11.25pt" o:ole="">
                  <v:imagedata r:id="rId37" o:title=""/>
                </v:shape>
                <o:OLEObject Type="Embed" ProgID="Equation.3" ShapeID="_x0000_i1050" DrawAspect="Content" ObjectID="_1414323294" r:id="rId58"/>
              </w:object>
            </w: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340" w:dyaOrig="320">
                <v:shape id="_x0000_i1051" type="#_x0000_t75" style="width:19.5pt;height:18pt" o:ole="">
                  <v:imagedata r:id="rId59" o:title=""/>
                </v:shape>
                <o:OLEObject Type="Embed" ProgID="Equation.3" ShapeID="_x0000_i1051" DrawAspect="Content" ObjectID="_1414323295" r:id="rId60"/>
              </w:object>
            </w:r>
          </w:p>
        </w:tc>
        <w:tc>
          <w:tcPr>
            <w:tcW w:w="953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36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073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0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06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440" w:dyaOrig="220">
                <v:shape id="_x0000_i1052" type="#_x0000_t75" style="width:21.75pt;height:11.25pt" o:ole="">
                  <v:imagedata r:id="rId61" o:title=""/>
                </v:shape>
                <o:OLEObject Type="Embed" ProgID="Equation.3" ShapeID="_x0000_i1052" DrawAspect="Content" ObjectID="_1414323296" r:id="rId62"/>
              </w:object>
            </w:r>
          </w:p>
        </w:tc>
      </w:tr>
      <w:tr w:rsidR="006C7C0F" w:rsidRPr="006C7C0F" w:rsidTr="00FA75BD">
        <w:tc>
          <w:tcPr>
            <w:tcW w:w="1125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560" w:dyaOrig="320">
                <v:shape id="_x0000_i1053" type="#_x0000_t75" style="width:27.75pt;height:15.75pt" o:ole="">
                  <v:imagedata r:id="rId54" o:title=""/>
                </v:shape>
                <o:OLEObject Type="Embed" ProgID="Equation.3" ShapeID="_x0000_i1053" DrawAspect="Content" ObjectID="_1414323297" r:id="rId63"/>
              </w:object>
            </w:r>
          </w:p>
        </w:tc>
        <w:tc>
          <w:tcPr>
            <w:tcW w:w="953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36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0,65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0,57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0,2</w:t>
            </w:r>
          </w:p>
        </w:tc>
        <w:tc>
          <w:tcPr>
            <w:tcW w:w="1073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0,14</w:t>
            </w:r>
          </w:p>
        </w:tc>
        <w:tc>
          <w:tcPr>
            <w:tcW w:w="110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0,038</w:t>
            </w:r>
          </w:p>
        </w:tc>
        <w:tc>
          <w:tcPr>
            <w:tcW w:w="106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6C7C0F" w:rsidRPr="006C7C0F" w:rsidTr="00FA75BD">
        <w:tc>
          <w:tcPr>
            <w:tcW w:w="1125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520" w:dyaOrig="320">
                <v:shape id="_x0000_i1054" type="#_x0000_t75" style="width:26.25pt;height:15.75pt" o:ole="">
                  <v:imagedata r:id="rId56" o:title=""/>
                </v:shape>
                <o:OLEObject Type="Embed" ProgID="Equation.3" ShapeID="_x0000_i1054" DrawAspect="Content" ObjectID="_1414323298" r:id="rId64"/>
              </w:object>
            </w:r>
          </w:p>
        </w:tc>
        <w:tc>
          <w:tcPr>
            <w:tcW w:w="953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036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-0,4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-0,37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-0,3</w:t>
            </w:r>
          </w:p>
        </w:tc>
        <w:tc>
          <w:tcPr>
            <w:tcW w:w="1072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-0,15</w:t>
            </w:r>
          </w:p>
        </w:tc>
        <w:tc>
          <w:tcPr>
            <w:tcW w:w="1073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-0,09</w:t>
            </w:r>
          </w:p>
        </w:tc>
        <w:tc>
          <w:tcPr>
            <w:tcW w:w="110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-0,02</w:t>
            </w:r>
          </w:p>
        </w:tc>
        <w:tc>
          <w:tcPr>
            <w:tcW w:w="106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По результатам расчета  построим график характеристики  </w:t>
      </w:r>
      <w:r w:rsidRPr="006C7C0F">
        <w:rPr>
          <w:rFonts w:ascii="Times New Roman" w:hAnsi="Times New Roman" w:cs="Times New Roman"/>
          <w:sz w:val="28"/>
          <w:szCs w:val="28"/>
        </w:rPr>
        <w:object w:dxaOrig="720" w:dyaOrig="320">
          <v:shape id="_x0000_i1055" type="#_x0000_t75" style="width:36pt;height:15.75pt" o:ole="">
            <v:imagedata r:id="rId15" o:title=""/>
          </v:shape>
          <o:OLEObject Type="Embed" ProgID="Equation.3" ShapeID="_x0000_i1055" DrawAspect="Content" ObjectID="_1414323299" r:id="rId65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 звена.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lastRenderedPageBreak/>
        <w:t xml:space="preserve">График характеристик </w:t>
      </w:r>
      <w:r w:rsidRPr="006C7C0F">
        <w:rPr>
          <w:rFonts w:ascii="Times New Roman" w:hAnsi="Times New Roman" w:cs="Times New Roman"/>
          <w:sz w:val="28"/>
          <w:szCs w:val="28"/>
        </w:rPr>
        <w:object w:dxaOrig="720" w:dyaOrig="320">
          <v:shape id="_x0000_i1056" type="#_x0000_t75" style="width:36pt;height:15.75pt" o:ole="">
            <v:imagedata r:id="rId15" o:title=""/>
          </v:shape>
          <o:OLEObject Type="Embed" ProgID="Equation.3" ShapeID="_x0000_i1056" DrawAspect="Content" ObjectID="_1414323300" r:id="rId66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звена представляет собой полуокружность с радиусом </w:t>
      </w:r>
      <w:r w:rsidRPr="006C7C0F">
        <w:rPr>
          <w:rFonts w:ascii="Times New Roman" w:hAnsi="Times New Roman" w:cs="Times New Roman"/>
          <w:sz w:val="28"/>
          <w:szCs w:val="28"/>
        </w:rPr>
        <w:object w:dxaOrig="240" w:dyaOrig="620">
          <v:shape id="_x0000_i1057" type="#_x0000_t75" style="width:12pt;height:30.75pt" o:ole="">
            <v:imagedata r:id="rId67" o:title=""/>
          </v:shape>
          <o:OLEObject Type="Embed" ProgID="Equation.3" ShapeID="_x0000_i1057" DrawAspect="Content" ObjectID="_1414323301" r:id="rId68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и  центром в точке </w:t>
      </w:r>
      <w:r w:rsidRPr="006C7C0F">
        <w:rPr>
          <w:rFonts w:ascii="Times New Roman" w:hAnsi="Times New Roman" w:cs="Times New Roman"/>
          <w:sz w:val="28"/>
          <w:szCs w:val="28"/>
        </w:rPr>
        <w:object w:dxaOrig="820" w:dyaOrig="680">
          <v:shape id="_x0000_i1058" type="#_x0000_t75" style="width:41.25pt;height:33.75pt" o:ole="">
            <v:imagedata r:id="rId69" o:title=""/>
          </v:shape>
          <o:OLEObject Type="Embed" ProgID="Equation.3" ShapeID="_x0000_i1058" DrawAspect="Content" ObjectID="_1414323302" r:id="rId70"/>
        </w:object>
      </w:r>
      <w:r w:rsidRPr="006C7C0F">
        <w:rPr>
          <w:rFonts w:ascii="Times New Roman" w:hAnsi="Times New Roman" w:cs="Times New Roman"/>
          <w:sz w:val="28"/>
          <w:szCs w:val="28"/>
        </w:rPr>
        <w:t xml:space="preserve"> на действительной оси (рис. Д.2).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50C77D17" wp14:editId="1016BDF7">
            <wp:extent cx="4029075" cy="2657475"/>
            <wp:effectExtent l="0" t="0" r="9525" b="9525"/>
            <wp:docPr id="5" name="Рисунок 5" descr="Фрагмент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 descr="Фрагмент32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t>Рисунок Д.2 –  Комплексно-частотная  характеристика звена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Приведенные на рис. Д.1 и Д.2 графики  используем для  определения типа динамического звена. В соответствии с характеристиками</w:t>
      </w:r>
      <w:proofErr w:type="gramStart"/>
      <w:r w:rsidRPr="006C7C0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6C7C0F">
        <w:rPr>
          <w:rFonts w:ascii="Times New Roman" w:hAnsi="Times New Roman" w:cs="Times New Roman"/>
          <w:sz w:val="28"/>
          <w:szCs w:val="28"/>
        </w:rPr>
        <w:t xml:space="preserve"> приведенными  в таблице Д.4 – звено апериодическое: уравнение динамического звена </w:t>
      </w:r>
      <w:r w:rsidRPr="006C7C0F">
        <w:rPr>
          <w:rFonts w:ascii="Times New Roman" w:hAnsi="Times New Roman" w:cs="Times New Roman"/>
          <w:sz w:val="28"/>
          <w:szCs w:val="28"/>
        </w:rPr>
        <w:object w:dxaOrig="2760" w:dyaOrig="639">
          <v:shape id="_x0000_i1059" type="#_x0000_t75" style="width:162pt;height:38.25pt" o:ole="">
            <v:imagedata r:id="rId72" o:title=""/>
          </v:shape>
          <o:OLEObject Type="Embed" ProgID="Equation.3" ShapeID="_x0000_i1059" DrawAspect="Content" ObjectID="_1414323303" r:id="rId73"/>
        </w:objec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C7C0F">
        <w:rPr>
          <w:rFonts w:ascii="Times New Roman" w:hAnsi="Times New Roman" w:cs="Times New Roman"/>
          <w:b/>
          <w:sz w:val="28"/>
          <w:szCs w:val="28"/>
        </w:rPr>
        <w:t>Контрольные вопросы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C7C0F" w:rsidRPr="006C7C0F" w:rsidRDefault="006C7C0F" w:rsidP="006C7C0F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Дайте определение частотным характеристикам звена автоматической системы управления.</w:t>
      </w:r>
    </w:p>
    <w:p w:rsidR="006C7C0F" w:rsidRPr="006C7C0F" w:rsidRDefault="006C7C0F" w:rsidP="006C7C0F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Какова последовательность определения комплексно-частотной характеристики звена.</w:t>
      </w:r>
    </w:p>
    <w:p w:rsidR="006C7C0F" w:rsidRPr="006C7C0F" w:rsidRDefault="006C7C0F" w:rsidP="006C7C0F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Приведите пример применения комплексно-частотной характеристики звена автоматической системы управления.</w:t>
      </w:r>
    </w:p>
    <w:p w:rsidR="006C7C0F" w:rsidRPr="006C7C0F" w:rsidRDefault="006C7C0F" w:rsidP="006C7C0F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Порядок расчёта амплитудно-частотной характеристики звена.</w:t>
      </w:r>
    </w:p>
    <w:p w:rsidR="006C7C0F" w:rsidRPr="006C7C0F" w:rsidRDefault="006C7C0F" w:rsidP="006C7C0F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Порядок расчёта </w:t>
      </w:r>
      <w:proofErr w:type="spellStart"/>
      <w:r w:rsidRPr="006C7C0F">
        <w:rPr>
          <w:rFonts w:ascii="Times New Roman" w:hAnsi="Times New Roman" w:cs="Times New Roman"/>
          <w:sz w:val="28"/>
          <w:szCs w:val="28"/>
        </w:rPr>
        <w:t>фазочастотной</w:t>
      </w:r>
      <w:proofErr w:type="spellEnd"/>
      <w:r w:rsidRPr="006C7C0F">
        <w:rPr>
          <w:rFonts w:ascii="Times New Roman" w:hAnsi="Times New Roman" w:cs="Times New Roman"/>
          <w:sz w:val="28"/>
          <w:szCs w:val="28"/>
        </w:rPr>
        <w:t xml:space="preserve"> характеристики звена.</w:t>
      </w:r>
    </w:p>
    <w:p w:rsidR="006C7C0F" w:rsidRPr="006C7C0F" w:rsidRDefault="006C7C0F" w:rsidP="006C7C0F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>Практическое применение амплитудн</w:t>
      </w:r>
      <w:proofErr w:type="gramStart"/>
      <w:r w:rsidRPr="006C7C0F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6C7C0F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6C7C0F">
        <w:rPr>
          <w:rFonts w:ascii="Times New Roman" w:hAnsi="Times New Roman" w:cs="Times New Roman"/>
          <w:sz w:val="28"/>
          <w:szCs w:val="28"/>
        </w:rPr>
        <w:t>фазочастотной</w:t>
      </w:r>
      <w:proofErr w:type="spellEnd"/>
      <w:r w:rsidRPr="006C7C0F">
        <w:rPr>
          <w:rFonts w:ascii="Times New Roman" w:hAnsi="Times New Roman" w:cs="Times New Roman"/>
          <w:sz w:val="28"/>
          <w:szCs w:val="28"/>
        </w:rPr>
        <w:t xml:space="preserve"> характеристики звена автоматической системы управления.</w:t>
      </w:r>
    </w:p>
    <w:p w:rsidR="006C7C0F" w:rsidRPr="006C7C0F" w:rsidRDefault="006C7C0F" w:rsidP="006C7C0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b/>
          <w:sz w:val="28"/>
          <w:szCs w:val="28"/>
        </w:rPr>
        <w:t>Варианты задач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sz w:val="28"/>
          <w:szCs w:val="28"/>
        </w:rPr>
        <w:t xml:space="preserve">Построить частотные характеристики </w:t>
      </w:r>
      <w:r w:rsidRPr="006C7C0F">
        <w:rPr>
          <w:rFonts w:ascii="Times New Roman" w:hAnsi="Times New Roman" w:cs="Times New Roman"/>
          <w:sz w:val="28"/>
          <w:szCs w:val="28"/>
        </w:rPr>
        <w:object w:dxaOrig="2640" w:dyaOrig="700">
          <v:shape id="_x0000_i1060" type="#_x0000_t75" style="width:127.5pt;height:33.75pt" o:ole="">
            <v:imagedata r:id="rId74" o:title=""/>
          </v:shape>
          <o:OLEObject Type="Embed" ProgID="Equation.3" ShapeID="_x0000_i1060" DrawAspect="Content" ObjectID="_1414323304" r:id="rId75"/>
        </w:object>
      </w:r>
      <w:r w:rsidRPr="006C7C0F">
        <w:rPr>
          <w:rFonts w:ascii="Times New Roman" w:hAnsi="Times New Roman" w:cs="Times New Roman"/>
          <w:sz w:val="28"/>
          <w:szCs w:val="28"/>
        </w:rPr>
        <w:t>для звеньев системы автоматического управления, передаточные функции которых приведены в табл.Д.5. Определить тип динамического звена и его уравнение динамики.</w:t>
      </w: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lastRenderedPageBreak/>
        <w:t>Таблица Д. 4 – Характеристики динамических звеньев.</w:t>
      </w:r>
    </w:p>
    <w:tbl>
      <w:tblPr>
        <w:tblStyle w:val="a3"/>
        <w:tblW w:w="9309" w:type="dxa"/>
        <w:jc w:val="center"/>
        <w:tblLayout w:type="fixed"/>
        <w:tblLook w:val="01E0" w:firstRow="1" w:lastRow="1" w:firstColumn="1" w:lastColumn="1" w:noHBand="0" w:noVBand="0"/>
      </w:tblPr>
      <w:tblGrid>
        <w:gridCol w:w="796"/>
        <w:gridCol w:w="2208"/>
        <w:gridCol w:w="2197"/>
        <w:gridCol w:w="1078"/>
        <w:gridCol w:w="972"/>
        <w:gridCol w:w="1094"/>
        <w:gridCol w:w="964"/>
      </w:tblGrid>
      <w:tr w:rsidR="006C7C0F" w:rsidRPr="006C7C0F" w:rsidTr="00FA75BD">
        <w:trPr>
          <w:jc w:val="center"/>
        </w:trPr>
        <w:tc>
          <w:tcPr>
            <w:tcW w:w="796" w:type="dxa"/>
            <w:vMerge w:val="restart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Тип звена</w:t>
            </w:r>
          </w:p>
        </w:tc>
        <w:tc>
          <w:tcPr>
            <w:tcW w:w="2208" w:type="dxa"/>
            <w:vMerge w:val="restart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Уравнение динамики</w:t>
            </w:r>
          </w:p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звена</w:t>
            </w:r>
          </w:p>
        </w:tc>
        <w:tc>
          <w:tcPr>
            <w:tcW w:w="2197" w:type="dxa"/>
            <w:vMerge w:val="restart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Передаточная</w:t>
            </w:r>
          </w:p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функция</w:t>
            </w:r>
          </w:p>
        </w:tc>
        <w:tc>
          <w:tcPr>
            <w:tcW w:w="1078" w:type="dxa"/>
            <w:vMerge w:val="restart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 xml:space="preserve">Переходная </w:t>
            </w:r>
            <w:proofErr w:type="spellStart"/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переходная</w:t>
            </w:r>
            <w:proofErr w:type="spellEnd"/>
            <w:r w:rsidRPr="006C7C0F">
              <w:rPr>
                <w:rFonts w:ascii="Times New Roman" w:hAnsi="Times New Roman" w:cs="Times New Roman"/>
                <w:sz w:val="28"/>
                <w:szCs w:val="28"/>
              </w:rPr>
              <w:t xml:space="preserve"> функция</w:t>
            </w:r>
          </w:p>
        </w:tc>
        <w:tc>
          <w:tcPr>
            <w:tcW w:w="972" w:type="dxa"/>
            <w:vMerge w:val="restart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Импульсная переходная</w:t>
            </w:r>
          </w:p>
        </w:tc>
        <w:tc>
          <w:tcPr>
            <w:tcW w:w="2058" w:type="dxa"/>
            <w:gridSpan w:val="2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Частотные характеристики</w:t>
            </w:r>
          </w:p>
        </w:tc>
      </w:tr>
      <w:tr w:rsidR="006C7C0F" w:rsidRPr="006C7C0F" w:rsidTr="00FA75BD">
        <w:trPr>
          <w:jc w:val="center"/>
        </w:trPr>
        <w:tc>
          <w:tcPr>
            <w:tcW w:w="796" w:type="dxa"/>
            <w:vMerge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208" w:type="dxa"/>
            <w:vMerge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2197" w:type="dxa"/>
            <w:vMerge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078" w:type="dxa"/>
            <w:vMerge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972" w:type="dxa"/>
            <w:vMerge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094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АФЧХ</w:t>
            </w:r>
          </w:p>
        </w:tc>
        <w:tc>
          <w:tcPr>
            <w:tcW w:w="964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ЛЧХ</w:t>
            </w:r>
          </w:p>
        </w:tc>
      </w:tr>
      <w:tr w:rsidR="006C7C0F" w:rsidRPr="006C7C0F" w:rsidTr="00FA75BD">
        <w:trPr>
          <w:trHeight w:val="1525"/>
          <w:jc w:val="center"/>
        </w:trPr>
        <w:tc>
          <w:tcPr>
            <w:tcW w:w="796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7C0F">
              <w:rPr>
                <w:rFonts w:ascii="Times New Roman" w:hAnsi="Times New Roman" w:cs="Times New Roman"/>
                <w:sz w:val="24"/>
                <w:szCs w:val="24"/>
              </w:rPr>
              <w:t>Пропорциональное</w:t>
            </w:r>
          </w:p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8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579" w:dyaOrig="360">
                <v:shape id="_x0000_i1061" type="#_x0000_t75" style="width:78.75pt;height:18pt" o:ole="">
                  <v:imagedata r:id="rId76" o:title=""/>
                </v:shape>
                <o:OLEObject Type="Embed" ProgID="Equation.3" ShapeID="_x0000_i1061" DrawAspect="Content" ObjectID="_1414323305" r:id="rId77"/>
              </w:object>
            </w:r>
          </w:p>
        </w:tc>
        <w:tc>
          <w:tcPr>
            <w:tcW w:w="2197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999" w:dyaOrig="320">
                <v:shape id="_x0000_i1062" type="#_x0000_t75" style="width:55.5pt;height:17.25pt" o:ole="">
                  <v:imagedata r:id="rId78" o:title=""/>
                </v:shape>
                <o:OLEObject Type="Embed" ProgID="Equation.3" ShapeID="_x0000_i1062" DrawAspect="Content" ObjectID="_1414323306" r:id="rId79"/>
              </w:object>
            </w:r>
          </w:p>
        </w:tc>
        <w:tc>
          <w:tcPr>
            <w:tcW w:w="4108" w:type="dxa"/>
            <w:gridSpan w:val="4"/>
            <w:vMerge w:val="restart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 wp14:anchorId="752290FB" wp14:editId="4A20DC60">
                  <wp:extent cx="2533650" cy="7562850"/>
                  <wp:effectExtent l="0" t="0" r="0" b="0"/>
                  <wp:docPr id="4" name="Рисунок 4" descr="таб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2" descr="таб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lum bright="-72000" contrast="10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405" t="44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7562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C0F" w:rsidRPr="006C7C0F" w:rsidTr="00FA75BD">
        <w:trPr>
          <w:trHeight w:val="1950"/>
          <w:jc w:val="center"/>
        </w:trPr>
        <w:tc>
          <w:tcPr>
            <w:tcW w:w="796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7C0F">
              <w:rPr>
                <w:rFonts w:ascii="Times New Roman" w:hAnsi="Times New Roman" w:cs="Times New Roman"/>
                <w:sz w:val="24"/>
                <w:szCs w:val="24"/>
              </w:rPr>
              <w:t>Апериодическое</w:t>
            </w:r>
          </w:p>
        </w:tc>
        <w:tc>
          <w:tcPr>
            <w:tcW w:w="2208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19" w:dyaOrig="999">
                <v:shape id="_x0000_i1063" type="#_x0000_t75" style="width:101.25pt;height:59.25pt" o:ole="">
                  <v:imagedata r:id="rId81" o:title=""/>
                </v:shape>
                <o:OLEObject Type="Embed" ProgID="Equation.3" ShapeID="_x0000_i1063" DrawAspect="Content" ObjectID="_1414323307" r:id="rId82"/>
              </w:object>
            </w:r>
          </w:p>
        </w:tc>
        <w:tc>
          <w:tcPr>
            <w:tcW w:w="2197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400" w:dyaOrig="680">
                <v:shape id="_x0000_i1064" type="#_x0000_t75" style="width:81.75pt;height:39.75pt" o:ole="">
                  <v:imagedata r:id="rId83" o:title=""/>
                </v:shape>
                <o:OLEObject Type="Embed" ProgID="Equation.3" ShapeID="_x0000_i1064" DrawAspect="Content" ObjectID="_1414323308" r:id="rId84"/>
              </w:object>
            </w:r>
          </w:p>
        </w:tc>
        <w:tc>
          <w:tcPr>
            <w:tcW w:w="4108" w:type="dxa"/>
            <w:gridSpan w:val="4"/>
            <w:vMerge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6C7C0F" w:rsidRPr="006C7C0F" w:rsidTr="00FA75BD">
        <w:trPr>
          <w:trHeight w:val="2164"/>
          <w:jc w:val="center"/>
        </w:trPr>
        <w:tc>
          <w:tcPr>
            <w:tcW w:w="796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7C0F">
              <w:rPr>
                <w:rFonts w:ascii="Times New Roman" w:hAnsi="Times New Roman" w:cs="Times New Roman"/>
                <w:sz w:val="24"/>
                <w:szCs w:val="24"/>
              </w:rPr>
              <w:t>Колебательное</w:t>
            </w:r>
          </w:p>
        </w:tc>
        <w:tc>
          <w:tcPr>
            <w:tcW w:w="2208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760" w:dyaOrig="1680">
                <v:shape id="_x0000_i1065" type="#_x0000_t75" style="width:87.75pt;height:84pt" o:ole="">
                  <v:imagedata r:id="rId85" o:title=""/>
                </v:shape>
                <o:OLEObject Type="Embed" ProgID="Equation.3" ShapeID="_x0000_i1065" DrawAspect="Content" ObjectID="_1414323309" r:id="rId86"/>
              </w:object>
            </w:r>
          </w:p>
        </w:tc>
        <w:tc>
          <w:tcPr>
            <w:tcW w:w="2197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860" w:dyaOrig="1040">
                <v:shape id="_x0000_i1066" type="#_x0000_t75" style="width:93pt;height:51.75pt" o:ole="">
                  <v:imagedata r:id="rId87" o:title=""/>
                </v:shape>
                <o:OLEObject Type="Embed" ProgID="Equation.3" ShapeID="_x0000_i1066" DrawAspect="Content" ObjectID="_1414323310" r:id="rId88"/>
              </w:object>
            </w:r>
          </w:p>
        </w:tc>
        <w:tc>
          <w:tcPr>
            <w:tcW w:w="4108" w:type="dxa"/>
            <w:gridSpan w:val="4"/>
            <w:vMerge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6C7C0F" w:rsidRPr="006C7C0F" w:rsidTr="00FA75BD">
        <w:trPr>
          <w:trHeight w:val="1601"/>
          <w:jc w:val="center"/>
        </w:trPr>
        <w:tc>
          <w:tcPr>
            <w:tcW w:w="796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7C0F">
              <w:rPr>
                <w:rFonts w:ascii="Times New Roman" w:hAnsi="Times New Roman" w:cs="Times New Roman"/>
                <w:sz w:val="24"/>
                <w:szCs w:val="24"/>
              </w:rPr>
              <w:t>Интегрирующее</w:t>
            </w:r>
          </w:p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8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300" w:dyaOrig="1120">
                <v:shape id="_x0000_i1067" type="#_x0000_t75" style="width:65.25pt;height:56.25pt" o:ole="">
                  <v:imagedata r:id="rId89" o:title=""/>
                </v:shape>
                <o:OLEObject Type="Embed" ProgID="Equation.3" ShapeID="_x0000_i1067" DrawAspect="Content" ObjectID="_1414323311" r:id="rId90"/>
              </w:object>
            </w:r>
          </w:p>
        </w:tc>
        <w:tc>
          <w:tcPr>
            <w:tcW w:w="2197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040" w:dyaOrig="660">
                <v:shape id="_x0000_i1068" type="#_x0000_t75" style="width:51.75pt;height:33pt" o:ole="">
                  <v:imagedata r:id="rId91" o:title=""/>
                </v:shape>
                <o:OLEObject Type="Embed" ProgID="Equation.3" ShapeID="_x0000_i1068" DrawAspect="Content" ObjectID="_1414323312" r:id="rId92"/>
              </w:object>
            </w:r>
          </w:p>
        </w:tc>
        <w:tc>
          <w:tcPr>
            <w:tcW w:w="4108" w:type="dxa"/>
            <w:gridSpan w:val="4"/>
            <w:vMerge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6C7C0F" w:rsidRPr="006C7C0F" w:rsidTr="00FA75BD">
        <w:trPr>
          <w:trHeight w:val="2135"/>
          <w:jc w:val="center"/>
        </w:trPr>
        <w:tc>
          <w:tcPr>
            <w:tcW w:w="796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7C0F">
              <w:rPr>
                <w:rFonts w:ascii="Times New Roman" w:hAnsi="Times New Roman" w:cs="Times New Roman"/>
                <w:sz w:val="24"/>
                <w:szCs w:val="24"/>
              </w:rPr>
              <w:t>Идеальное дифференцирующее</w:t>
            </w:r>
          </w:p>
        </w:tc>
        <w:tc>
          <w:tcPr>
            <w:tcW w:w="2208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560" w:dyaOrig="639">
                <v:shape id="_x0000_i1069" type="#_x0000_t75" style="width:78pt;height:32.25pt" o:ole="">
                  <v:imagedata r:id="rId93" o:title=""/>
                </v:shape>
                <o:OLEObject Type="Embed" ProgID="Equation.3" ShapeID="_x0000_i1069" DrawAspect="Content" ObjectID="_1414323313" r:id="rId94"/>
              </w:object>
            </w:r>
          </w:p>
        </w:tc>
        <w:tc>
          <w:tcPr>
            <w:tcW w:w="2197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080" w:dyaOrig="320">
                <v:shape id="_x0000_i1070" type="#_x0000_t75" style="width:54pt;height:15.75pt" o:ole="">
                  <v:imagedata r:id="rId95" o:title=""/>
                </v:shape>
                <o:OLEObject Type="Embed" ProgID="Equation.3" ShapeID="_x0000_i1070" DrawAspect="Content" ObjectID="_1414323314" r:id="rId96"/>
              </w:object>
            </w:r>
          </w:p>
        </w:tc>
        <w:tc>
          <w:tcPr>
            <w:tcW w:w="4108" w:type="dxa"/>
            <w:gridSpan w:val="4"/>
            <w:vMerge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  <w:tr w:rsidR="006C7C0F" w:rsidRPr="006C7C0F" w:rsidTr="00FA75BD">
        <w:trPr>
          <w:trHeight w:val="1435"/>
          <w:jc w:val="center"/>
        </w:trPr>
        <w:tc>
          <w:tcPr>
            <w:tcW w:w="796" w:type="dxa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7C0F">
              <w:rPr>
                <w:rFonts w:ascii="Times New Roman" w:hAnsi="Times New Roman" w:cs="Times New Roman"/>
                <w:sz w:val="24"/>
                <w:szCs w:val="24"/>
              </w:rPr>
              <w:t>Запаздывающее</w:t>
            </w:r>
          </w:p>
        </w:tc>
        <w:tc>
          <w:tcPr>
            <w:tcW w:w="2208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680" w:dyaOrig="360">
                <v:shape id="_x0000_i1071" type="#_x0000_t75" style="width:84pt;height:18pt" o:ole="">
                  <v:imagedata r:id="rId97" o:title=""/>
                </v:shape>
                <o:OLEObject Type="Embed" ProgID="Equation.3" ShapeID="_x0000_i1071" DrawAspect="Content" ObjectID="_1414323315" r:id="rId98"/>
              </w:object>
            </w:r>
          </w:p>
        </w:tc>
        <w:tc>
          <w:tcPr>
            <w:tcW w:w="2197" w:type="dxa"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object w:dxaOrig="1359" w:dyaOrig="360">
                <v:shape id="_x0000_i1072" type="#_x0000_t75" style="width:84.75pt;height:22.5pt" o:ole="">
                  <v:imagedata r:id="rId99" o:title=""/>
                </v:shape>
                <o:OLEObject Type="Embed" ProgID="Equation.3" ShapeID="_x0000_i1072" DrawAspect="Content" ObjectID="_1414323316" r:id="rId100"/>
              </w:object>
            </w:r>
          </w:p>
        </w:tc>
        <w:tc>
          <w:tcPr>
            <w:tcW w:w="4108" w:type="dxa"/>
            <w:gridSpan w:val="4"/>
            <w:vMerge/>
            <w:vAlign w:val="center"/>
          </w:tcPr>
          <w:p w:rsidR="006C7C0F" w:rsidRPr="006C7C0F" w:rsidRDefault="006C7C0F" w:rsidP="006C7C0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lastRenderedPageBreak/>
        <w:t>Таблица Д.5 – Варианты заданий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30"/>
        <w:gridCol w:w="4169"/>
        <w:gridCol w:w="3488"/>
      </w:tblGrid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№ варианта</w:t>
            </w:r>
          </w:p>
        </w:tc>
        <w:tc>
          <w:tcPr>
            <w:tcW w:w="4169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Передаточная функция</w: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Значение параметров</w: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69" w:type="dxa"/>
            <w:vMerge w:val="restart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920" w:dyaOrig="700">
                <v:shape id="_x0000_i1073" type="#_x0000_t75" style="width:45.75pt;height:35.25pt" o:ole="">
                  <v:imagedata r:id="rId101" o:title=""/>
                </v:shape>
                <o:OLEObject Type="Embed" ProgID="Equation.3" ShapeID="_x0000_i1073" DrawAspect="Content" ObjectID="_1414323317" r:id="rId102"/>
              </w:object>
            </w: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500" w:dyaOrig="620">
                <v:shape id="_x0000_i1074" type="#_x0000_t75" style="width:125.25pt;height:30.75pt" o:ole="">
                  <v:imagedata r:id="rId103" o:title=""/>
                </v:shape>
                <o:OLEObject Type="Embed" ProgID="Equation.3" ShapeID="_x0000_i1074" DrawAspect="Content" ObjectID="_1414323318" r:id="rId104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540" w:dyaOrig="620">
                <v:shape id="_x0000_i1075" type="#_x0000_t75" style="width:126.75pt;height:30.75pt" o:ole="">
                  <v:imagedata r:id="rId105" o:title=""/>
                </v:shape>
                <o:OLEObject Type="Embed" ProgID="Equation.3" ShapeID="_x0000_i1075" DrawAspect="Content" ObjectID="_1414323319" r:id="rId106"/>
              </w:object>
            </w:r>
          </w:p>
        </w:tc>
      </w:tr>
      <w:tr w:rsidR="006C7C0F" w:rsidRPr="006C7C0F" w:rsidTr="00FA75BD">
        <w:trPr>
          <w:trHeight w:val="205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640" w:dyaOrig="620">
                <v:shape id="_x0000_i1076" type="#_x0000_t75" style="width:132pt;height:30.75pt" o:ole="">
                  <v:imagedata r:id="rId107" o:title=""/>
                </v:shape>
                <o:OLEObject Type="Embed" ProgID="Equation.3" ShapeID="_x0000_i1076" DrawAspect="Content" ObjectID="_1414323320" r:id="rId108"/>
              </w:object>
            </w:r>
          </w:p>
        </w:tc>
      </w:tr>
      <w:tr w:rsidR="006C7C0F" w:rsidRPr="006C7C0F" w:rsidTr="00FA75BD">
        <w:trPr>
          <w:trHeight w:val="205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560" w:dyaOrig="620">
                <v:shape id="_x0000_i1077" type="#_x0000_t75" style="width:128.25pt;height:30.75pt" o:ole="">
                  <v:imagedata r:id="rId109" o:title=""/>
                </v:shape>
                <o:OLEObject Type="Embed" ProgID="Equation.3" ShapeID="_x0000_i1077" DrawAspect="Content" ObjectID="_1414323321" r:id="rId110"/>
              </w:object>
            </w:r>
          </w:p>
        </w:tc>
      </w:tr>
      <w:tr w:rsidR="006C7C0F" w:rsidRPr="006C7C0F" w:rsidTr="00FA75BD">
        <w:trPr>
          <w:trHeight w:val="205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520" w:dyaOrig="620">
                <v:shape id="_x0000_i1078" type="#_x0000_t75" style="width:126pt;height:30.75pt" o:ole="">
                  <v:imagedata r:id="rId111" o:title=""/>
                </v:shape>
                <o:OLEObject Type="Embed" ProgID="Equation.3" ShapeID="_x0000_i1078" DrawAspect="Content" ObjectID="_1414323322" r:id="rId11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620" w:dyaOrig="620">
                <v:shape id="_x0000_i1079" type="#_x0000_t75" style="width:131.25pt;height:30.75pt" o:ole="">
                  <v:imagedata r:id="rId113" o:title=""/>
                </v:shape>
                <o:OLEObject Type="Embed" ProgID="Equation.3" ShapeID="_x0000_i1079" DrawAspect="Content" ObjectID="_1414323323" r:id="rId114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169" w:type="dxa"/>
            <w:vMerge w:val="restart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980" w:dyaOrig="680">
                <v:shape id="_x0000_i1080" type="#_x0000_t75" style="width:48.75pt;height:33.75pt" o:ole="">
                  <v:imagedata r:id="rId115" o:title=""/>
                </v:shape>
                <o:OLEObject Type="Embed" ProgID="Equation.3" ShapeID="_x0000_i1080" DrawAspect="Content" ObjectID="_1414323324" r:id="rId116"/>
              </w:objec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40" w:dyaOrig="660">
                <v:shape id="_x0000_i1081" type="#_x0000_t75" style="width:87pt;height:33pt" o:ole="">
                  <v:imagedata r:id="rId117" o:title=""/>
                </v:shape>
                <o:OLEObject Type="Embed" ProgID="Equation.3" ShapeID="_x0000_i1081" DrawAspect="Content" ObjectID="_1414323325" r:id="rId118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40" w:dyaOrig="660">
                <v:shape id="_x0000_i1082" type="#_x0000_t75" style="width:87pt;height:33pt" o:ole="">
                  <v:imagedata r:id="rId119" o:title=""/>
                </v:shape>
                <o:OLEObject Type="Embed" ProgID="Equation.3" ShapeID="_x0000_i1082" DrawAspect="Content" ObjectID="_1414323326" r:id="rId120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60" w:dyaOrig="660">
                <v:shape id="_x0000_i1083" type="#_x0000_t75" style="width:87.75pt;height:33pt" o:ole="">
                  <v:imagedata r:id="rId121" o:title=""/>
                </v:shape>
                <o:OLEObject Type="Embed" ProgID="Equation.3" ShapeID="_x0000_i1083" DrawAspect="Content" ObjectID="_1414323327" r:id="rId12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60" w:dyaOrig="660">
                <v:shape id="_x0000_i1084" type="#_x0000_t75" style="width:87.75pt;height:33pt" o:ole="">
                  <v:imagedata r:id="rId123" o:title=""/>
                </v:shape>
                <o:OLEObject Type="Embed" ProgID="Equation.3" ShapeID="_x0000_i1084" DrawAspect="Content" ObjectID="_1414323328" r:id="rId124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60" w:dyaOrig="660">
                <v:shape id="_x0000_i1085" type="#_x0000_t75" style="width:87.75pt;height:33pt" o:ole="">
                  <v:imagedata r:id="rId125" o:title=""/>
                </v:shape>
                <o:OLEObject Type="Embed" ProgID="Equation.3" ShapeID="_x0000_i1085" DrawAspect="Content" ObjectID="_1414323329" r:id="rId126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840" w:dyaOrig="660">
                <v:shape id="_x0000_i1086" type="#_x0000_t75" style="width:92.25pt;height:33pt" o:ole="">
                  <v:imagedata r:id="rId127" o:title=""/>
                </v:shape>
                <o:OLEObject Type="Embed" ProgID="Equation.3" ShapeID="_x0000_i1086" DrawAspect="Content" ObjectID="_1414323330" r:id="rId128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740" w:dyaOrig="660">
                <v:shape id="_x0000_i1087" type="#_x0000_t75" style="width:87pt;height:33pt" o:ole="">
                  <v:imagedata r:id="rId129" o:title=""/>
                </v:shape>
                <o:OLEObject Type="Embed" ProgID="Equation.3" ShapeID="_x0000_i1087" DrawAspect="Content" ObjectID="_1414323331" r:id="rId130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800" w:dyaOrig="660">
                <v:shape id="_x0000_i1088" type="#_x0000_t75" style="width:90pt;height:33pt" o:ole="">
                  <v:imagedata r:id="rId131" o:title=""/>
                </v:shape>
                <o:OLEObject Type="Embed" ProgID="Equation.3" ShapeID="_x0000_i1088" DrawAspect="Content" ObjectID="_1414323332" r:id="rId13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4169" w:type="dxa"/>
            <w:vMerge w:val="restart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580" w:dyaOrig="700">
                <v:shape id="_x0000_i1089" type="#_x0000_t75" style="width:29.25pt;height:35.25pt" o:ole="">
                  <v:imagedata r:id="rId133" o:title=""/>
                </v:shape>
                <o:OLEObject Type="Embed" ProgID="Equation.3" ShapeID="_x0000_i1089" DrawAspect="Content" ObjectID="_1414323333" r:id="rId134"/>
              </w:objec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20" w:dyaOrig="279">
                <v:shape id="_x0000_i1090" type="#_x0000_t75" style="width:36pt;height:14.25pt" o:ole="">
                  <v:imagedata r:id="rId135" o:title=""/>
                </v:shape>
                <o:OLEObject Type="Embed" ProgID="Equation.3" ShapeID="_x0000_i1090" DrawAspect="Content" ObjectID="_1414323334" r:id="rId136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660" w:dyaOrig="279">
                <v:shape id="_x0000_i1091" type="#_x0000_t75" style="width:33pt;height:14.25pt" o:ole="">
                  <v:imagedata r:id="rId137" o:title=""/>
                </v:shape>
                <o:OLEObject Type="Embed" ProgID="Equation.3" ShapeID="_x0000_i1091" DrawAspect="Content" ObjectID="_1414323335" r:id="rId138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20" w:dyaOrig="279">
                <v:shape id="_x0000_i1092" type="#_x0000_t75" style="width:36pt;height:14.25pt" o:ole="">
                  <v:imagedata r:id="rId139" o:title=""/>
                </v:shape>
                <o:OLEObject Type="Embed" ProgID="Equation.3" ShapeID="_x0000_i1092" DrawAspect="Content" ObjectID="_1414323336" r:id="rId140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20" w:dyaOrig="279">
                <v:shape id="_x0000_i1093" type="#_x0000_t75" style="width:36pt;height:14.25pt" o:ole="">
                  <v:imagedata r:id="rId141" o:title=""/>
                </v:shape>
                <o:OLEObject Type="Embed" ProgID="Equation.3" ShapeID="_x0000_i1093" DrawAspect="Content" ObjectID="_1414323337" r:id="rId14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40" w:dyaOrig="279">
                <v:shape id="_x0000_i1094" type="#_x0000_t75" style="width:36.75pt;height:14.25pt" o:ole="">
                  <v:imagedata r:id="rId143" o:title=""/>
                </v:shape>
                <o:OLEObject Type="Embed" ProgID="Equation.3" ShapeID="_x0000_i1094" DrawAspect="Content" ObjectID="_1414323338" r:id="rId144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40" w:dyaOrig="279">
                <v:shape id="_x0000_i1095" type="#_x0000_t75" style="width:36.75pt;height:14.25pt" o:ole="">
                  <v:imagedata r:id="rId145" o:title=""/>
                </v:shape>
                <o:OLEObject Type="Embed" ProgID="Equation.3" ShapeID="_x0000_i1095" DrawAspect="Content" ObjectID="_1414323339" r:id="rId146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21</w:t>
            </w:r>
          </w:p>
        </w:tc>
        <w:tc>
          <w:tcPr>
            <w:tcW w:w="4169" w:type="dxa"/>
            <w:vMerge w:val="restart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660" w:dyaOrig="740">
                <v:shape id="_x0000_i1096" type="#_x0000_t75" style="width:33pt;height:36.75pt" o:ole="">
                  <v:imagedata r:id="rId147" o:title=""/>
                </v:shape>
                <o:OLEObject Type="Embed" ProgID="Equation.3" ShapeID="_x0000_i1096" DrawAspect="Content" ObjectID="_1414323340" r:id="rId148"/>
              </w:objec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20" w:dyaOrig="279">
                <v:shape id="_x0000_i1097" type="#_x0000_t75" style="width:36pt;height:14.25pt" o:ole="">
                  <v:imagedata r:id="rId149" o:title=""/>
                </v:shape>
                <o:OLEObject Type="Embed" ProgID="Equation.3" ShapeID="_x0000_i1097" DrawAspect="Content" ObjectID="_1414323341" r:id="rId150"/>
              </w:object>
            </w:r>
          </w:p>
        </w:tc>
      </w:tr>
      <w:tr w:rsidR="006C7C0F" w:rsidRPr="006C7C0F" w:rsidTr="00FA75BD">
        <w:trPr>
          <w:trHeight w:val="576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22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660" w:dyaOrig="279">
                <v:shape id="_x0000_i1098" type="#_x0000_t75" style="width:30pt;height:17.25pt" o:ole="">
                  <v:imagedata r:id="rId151" o:title=""/>
                </v:shape>
                <o:OLEObject Type="Embed" ProgID="Equation.3" ShapeID="_x0000_i1098" DrawAspect="Content" ObjectID="_1414323342" r:id="rId15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23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20" w:dyaOrig="279">
                <v:shape id="_x0000_i1099" type="#_x0000_t75" style="width:36pt;height:14.25pt" o:ole="">
                  <v:imagedata r:id="rId153" o:title=""/>
                </v:shape>
                <o:OLEObject Type="Embed" ProgID="Equation.3" ShapeID="_x0000_i1099" DrawAspect="Content" ObjectID="_1414323343" r:id="rId154"/>
              </w:object>
            </w:r>
          </w:p>
        </w:tc>
      </w:tr>
      <w:tr w:rsidR="006C7C0F" w:rsidRPr="006C7C0F" w:rsidTr="00FA75BD">
        <w:trPr>
          <w:trHeight w:val="550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24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00" w:dyaOrig="460">
                <v:shape id="_x0000_i1100" type="#_x0000_t75" style="width:35.25pt;height:23.25pt" o:ole="">
                  <v:imagedata r:id="rId155" o:title=""/>
                </v:shape>
                <o:OLEObject Type="Embed" ProgID="Equation.3" ShapeID="_x0000_i1100" DrawAspect="Content" ObjectID="_1414323344" r:id="rId156"/>
              </w:object>
            </w:r>
          </w:p>
        </w:tc>
      </w:tr>
      <w:tr w:rsidR="006C7C0F" w:rsidRPr="006C7C0F" w:rsidTr="00FA75BD">
        <w:trPr>
          <w:trHeight w:val="550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25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700" w:dyaOrig="460">
                <v:shape id="_x0000_i1101" type="#_x0000_t75" style="width:35.25pt;height:23.25pt" o:ole="">
                  <v:imagedata r:id="rId157" o:title=""/>
                </v:shape>
                <o:OLEObject Type="Embed" ProgID="Equation.3" ShapeID="_x0000_i1101" DrawAspect="Content" ObjectID="_1414323345" r:id="rId158"/>
              </w:object>
            </w:r>
          </w:p>
        </w:tc>
      </w:tr>
    </w:tbl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6C7C0F">
        <w:rPr>
          <w:rFonts w:ascii="Times New Roman" w:hAnsi="Times New Roman" w:cs="Times New Roman"/>
          <w:i/>
          <w:sz w:val="28"/>
          <w:szCs w:val="28"/>
        </w:rPr>
        <w:lastRenderedPageBreak/>
        <w:t>Продолжение таблицы Д.5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30"/>
        <w:gridCol w:w="4169"/>
        <w:gridCol w:w="3488"/>
      </w:tblGrid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№ варианта</w:t>
            </w:r>
          </w:p>
        </w:tc>
        <w:tc>
          <w:tcPr>
            <w:tcW w:w="4169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Передаточная функция</w: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t>Значение параметров</w:t>
            </w:r>
          </w:p>
        </w:tc>
      </w:tr>
      <w:tr w:rsidR="006C7C0F" w:rsidRPr="006C7C0F" w:rsidTr="00FA75BD">
        <w:trPr>
          <w:trHeight w:val="537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26</w:t>
            </w:r>
          </w:p>
        </w:tc>
        <w:tc>
          <w:tcPr>
            <w:tcW w:w="4169" w:type="dxa"/>
            <w:vMerge w:val="restart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060" w:dyaOrig="680">
                <v:shape id="_x0000_i1102" type="#_x0000_t75" style="width:53.25pt;height:33.75pt" o:ole="">
                  <v:imagedata r:id="rId159" o:title=""/>
                </v:shape>
                <o:OLEObject Type="Embed" ProgID="Equation.3" ShapeID="_x0000_i1102" DrawAspect="Content" ObjectID="_1414323346" r:id="rId160"/>
              </w:objec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60" w:dyaOrig="660">
                <v:shape id="_x0000_i1103" type="#_x0000_t75" style="width:98.25pt;height:33pt" o:ole="">
                  <v:imagedata r:id="rId161" o:title=""/>
                </v:shape>
                <o:OLEObject Type="Embed" ProgID="Equation.3" ShapeID="_x0000_i1103" DrawAspect="Content" ObjectID="_1414323347" r:id="rId16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27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60" w:dyaOrig="660">
                <v:shape id="_x0000_i1104" type="#_x0000_t75" style="width:98.25pt;height:33pt" o:ole="">
                  <v:imagedata r:id="rId163" o:title=""/>
                </v:shape>
                <o:OLEObject Type="Embed" ProgID="Equation.3" ShapeID="_x0000_i1104" DrawAspect="Content" ObjectID="_1414323348" r:id="rId164"/>
              </w:object>
            </w: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</w: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28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00" w:dyaOrig="660">
                <v:shape id="_x0000_i1105" type="#_x0000_t75" style="width:95.25pt;height:33pt" o:ole="">
                  <v:imagedata r:id="rId165" o:title=""/>
                </v:shape>
                <o:OLEObject Type="Embed" ProgID="Equation.3" ShapeID="_x0000_i1105" DrawAspect="Content" ObjectID="_1414323349" r:id="rId166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29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39" w:dyaOrig="660">
                <v:shape id="_x0000_i1106" type="#_x0000_t75" style="width:96.75pt;height:33pt" o:ole="">
                  <v:imagedata r:id="rId167" o:title=""/>
                </v:shape>
                <o:OLEObject Type="Embed" ProgID="Equation.3" ShapeID="_x0000_i1106" DrawAspect="Content" ObjectID="_1414323350" r:id="rId168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30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2040" w:dyaOrig="660">
                <v:shape id="_x0000_i1107" type="#_x0000_t75" style="width:102pt;height:33pt" o:ole="">
                  <v:imagedata r:id="rId169" o:title=""/>
                </v:shape>
                <o:OLEObject Type="Embed" ProgID="Equation.3" ShapeID="_x0000_i1107" DrawAspect="Content" ObjectID="_1414323351" r:id="rId170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31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39" w:dyaOrig="660">
                <v:shape id="_x0000_i1108" type="#_x0000_t75" style="width:96.75pt;height:33pt" o:ole="">
                  <v:imagedata r:id="rId171" o:title=""/>
                </v:shape>
                <o:OLEObject Type="Embed" ProgID="Equation.3" ShapeID="_x0000_i1108" DrawAspect="Content" ObjectID="_1414323352" r:id="rId172"/>
              </w:object>
            </w:r>
          </w:p>
        </w:tc>
      </w:tr>
      <w:tr w:rsidR="006C7C0F" w:rsidRPr="006C7C0F" w:rsidTr="00FA75BD">
        <w:trPr>
          <w:trHeight w:val="501"/>
        </w:trPr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32</w:t>
            </w:r>
          </w:p>
        </w:tc>
        <w:tc>
          <w:tcPr>
            <w:tcW w:w="4169" w:type="dxa"/>
            <w:vMerge w:val="restart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560" w:dyaOrig="660">
                <v:shape id="_x0000_i1109" type="#_x0000_t75" style="width:27.75pt;height:33pt" o:ole="">
                  <v:imagedata r:id="rId173" o:title=""/>
                </v:shape>
                <o:OLEObject Type="Embed" ProgID="Equation.3" ShapeID="_x0000_i1109" DrawAspect="Content" ObjectID="_1414323353" r:id="rId174"/>
              </w:object>
            </w: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39" w:dyaOrig="660">
                <v:shape id="_x0000_i1110" type="#_x0000_t75" style="width:96.75pt;height:33pt" o:ole="">
                  <v:imagedata r:id="rId175" o:title=""/>
                </v:shape>
                <o:OLEObject Type="Embed" ProgID="Equation.3" ShapeID="_x0000_i1110" DrawAspect="Content" ObjectID="_1414323354" r:id="rId176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33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00" w:dyaOrig="660">
                <v:shape id="_x0000_i1111" type="#_x0000_t75" style="width:95.25pt;height:33pt" o:ole="">
                  <v:imagedata r:id="rId177" o:title=""/>
                </v:shape>
                <o:OLEObject Type="Embed" ProgID="Equation.3" ShapeID="_x0000_i1111" DrawAspect="Content" ObjectID="_1414323355" r:id="rId178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34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880" w:dyaOrig="660">
                <v:shape id="_x0000_i1112" type="#_x0000_t75" style="width:93.75pt;height:33pt" o:ole="">
                  <v:imagedata r:id="rId179" o:title=""/>
                </v:shape>
                <o:OLEObject Type="Embed" ProgID="Equation.3" ShapeID="_x0000_i1112" DrawAspect="Content" ObjectID="_1414323356" r:id="rId180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35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39" w:dyaOrig="660">
                <v:shape id="_x0000_i1113" type="#_x0000_t75" style="width:96.75pt;height:33pt" o:ole="">
                  <v:imagedata r:id="rId181" o:title=""/>
                </v:shape>
                <o:OLEObject Type="Embed" ProgID="Equation.3" ShapeID="_x0000_i1113" DrawAspect="Content" ObjectID="_1414323357" r:id="rId182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36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900" w:dyaOrig="660">
                <v:shape id="_x0000_i1114" type="#_x0000_t75" style="width:95.25pt;height:33pt" o:ole="">
                  <v:imagedata r:id="rId183" o:title=""/>
                </v:shape>
                <o:OLEObject Type="Embed" ProgID="Equation.3" ShapeID="_x0000_i1114" DrawAspect="Content" ObjectID="_1414323358" r:id="rId184"/>
              </w:object>
            </w:r>
          </w:p>
        </w:tc>
      </w:tr>
      <w:tr w:rsidR="006C7C0F" w:rsidRPr="006C7C0F" w:rsidTr="00FA75BD">
        <w:tc>
          <w:tcPr>
            <w:tcW w:w="1630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37</w:t>
            </w:r>
          </w:p>
        </w:tc>
        <w:tc>
          <w:tcPr>
            <w:tcW w:w="4169" w:type="dxa"/>
            <w:vMerge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88" w:type="dxa"/>
            <w:shd w:val="clear" w:color="auto" w:fill="auto"/>
          </w:tcPr>
          <w:p w:rsidR="006C7C0F" w:rsidRPr="006C7C0F" w:rsidRDefault="006C7C0F" w:rsidP="006C7C0F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C7C0F">
              <w:rPr>
                <w:rFonts w:ascii="Times New Roman" w:hAnsi="Times New Roman" w:cs="Times New Roman"/>
                <w:sz w:val="28"/>
                <w:szCs w:val="28"/>
              </w:rPr>
              <w:object w:dxaOrig="1880" w:dyaOrig="660">
                <v:shape id="_x0000_i1115" type="#_x0000_t75" style="width:93.75pt;height:33pt" o:ole="">
                  <v:imagedata r:id="rId185" o:title=""/>
                </v:shape>
                <o:OLEObject Type="Embed" ProgID="Equation.3" ShapeID="_x0000_i1115" DrawAspect="Content" ObjectID="_1414323359" r:id="rId186"/>
              </w:object>
            </w:r>
          </w:p>
        </w:tc>
      </w:tr>
    </w:tbl>
    <w:p w:rsidR="006C7C0F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C0675B" w:rsidRPr="006C7C0F" w:rsidRDefault="006C7C0F" w:rsidP="006C7C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GoBack"/>
      <w:bookmarkEnd w:id="0"/>
    </w:p>
    <w:sectPr w:rsidR="00C0675B" w:rsidRPr="006C7C0F" w:rsidSect="005804D1">
      <w:pgSz w:w="11906" w:h="16838" w:code="9"/>
      <w:pgMar w:top="1134" w:right="850" w:bottom="1134" w:left="1701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E11372"/>
    <w:multiLevelType w:val="hybridMultilevel"/>
    <w:tmpl w:val="9050CB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7C0F"/>
    <w:rsid w:val="00232605"/>
    <w:rsid w:val="00302E63"/>
    <w:rsid w:val="00411FB7"/>
    <w:rsid w:val="0043488D"/>
    <w:rsid w:val="005804D1"/>
    <w:rsid w:val="006C7C0F"/>
    <w:rsid w:val="008A6C88"/>
    <w:rsid w:val="00CB0C5B"/>
    <w:rsid w:val="00ED1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7C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C7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7C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7C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C7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7C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/><Relationship Id="rId117" Type="http://schemas.openxmlformats.org/officeDocument/2006/relationships/image" Target="media/image55.wmf"/><Relationship Id="rId21" Type="http://schemas.openxmlformats.org/officeDocument/2006/relationships/image" Target="media/image8.wmf"/><Relationship Id="rId42" Type="http://schemas.openxmlformats.org/officeDocument/2006/relationships/oleObject" Target="embeddings/oleObject18.bin"/><Relationship Id="rId47" Type="http://schemas.openxmlformats.org/officeDocument/2006/relationships/image" Target="media/image21.jpeg"/><Relationship Id="rId63" Type="http://schemas.openxmlformats.org/officeDocument/2006/relationships/oleObject" Target="embeddings/oleObject29.bin"/><Relationship Id="rId68" Type="http://schemas.openxmlformats.org/officeDocument/2006/relationships/oleObject" Target="embeddings/oleObject33.bin"/><Relationship Id="rId84" Type="http://schemas.openxmlformats.org/officeDocument/2006/relationships/oleObject" Target="embeddings/oleObject40.bin"/><Relationship Id="rId89" Type="http://schemas.openxmlformats.org/officeDocument/2006/relationships/image" Target="media/image41.wmf"/><Relationship Id="rId112" Type="http://schemas.openxmlformats.org/officeDocument/2006/relationships/oleObject" Target="embeddings/oleObject54.bin"/><Relationship Id="rId133" Type="http://schemas.openxmlformats.org/officeDocument/2006/relationships/image" Target="media/image63.wmf"/><Relationship Id="rId138" Type="http://schemas.openxmlformats.org/officeDocument/2006/relationships/oleObject" Target="embeddings/oleObject67.bin"/><Relationship Id="rId154" Type="http://schemas.openxmlformats.org/officeDocument/2006/relationships/oleObject" Target="embeddings/oleObject75.bin"/><Relationship Id="rId159" Type="http://schemas.openxmlformats.org/officeDocument/2006/relationships/image" Target="media/image76.wmf"/><Relationship Id="rId175" Type="http://schemas.openxmlformats.org/officeDocument/2006/relationships/image" Target="media/image84.wmf"/><Relationship Id="rId170" Type="http://schemas.openxmlformats.org/officeDocument/2006/relationships/oleObject" Target="embeddings/oleObject83.bin"/><Relationship Id="rId16" Type="http://schemas.openxmlformats.org/officeDocument/2006/relationships/oleObject" Target="embeddings/oleObject5.bin"/><Relationship Id="rId107" Type="http://schemas.openxmlformats.org/officeDocument/2006/relationships/image" Target="media/image50.wmf"/><Relationship Id="rId11" Type="http://schemas.openxmlformats.org/officeDocument/2006/relationships/image" Target="media/image3.wmf"/><Relationship Id="rId32" Type="http://schemas.openxmlformats.org/officeDocument/2006/relationships/oleObject" Target="embeddings/oleObject13.bin"/><Relationship Id="rId37" Type="http://schemas.openxmlformats.org/officeDocument/2006/relationships/image" Target="media/image16.wmf"/><Relationship Id="rId53" Type="http://schemas.openxmlformats.org/officeDocument/2006/relationships/oleObject" Target="embeddings/oleObject23.bin"/><Relationship Id="rId58" Type="http://schemas.openxmlformats.org/officeDocument/2006/relationships/oleObject" Target="embeddings/oleObject26.bin"/><Relationship Id="rId74" Type="http://schemas.openxmlformats.org/officeDocument/2006/relationships/image" Target="media/image33.wmf"/><Relationship Id="rId79" Type="http://schemas.openxmlformats.org/officeDocument/2006/relationships/oleObject" Target="embeddings/oleObject38.bin"/><Relationship Id="rId102" Type="http://schemas.openxmlformats.org/officeDocument/2006/relationships/oleObject" Target="embeddings/oleObject49.bin"/><Relationship Id="rId123" Type="http://schemas.openxmlformats.org/officeDocument/2006/relationships/image" Target="media/image58.wmf"/><Relationship Id="rId128" Type="http://schemas.openxmlformats.org/officeDocument/2006/relationships/oleObject" Target="embeddings/oleObject62.bin"/><Relationship Id="rId144" Type="http://schemas.openxmlformats.org/officeDocument/2006/relationships/oleObject" Target="embeddings/oleObject70.bin"/><Relationship Id="rId149" Type="http://schemas.openxmlformats.org/officeDocument/2006/relationships/image" Target="media/image71.wmf"/><Relationship Id="rId5" Type="http://schemas.openxmlformats.org/officeDocument/2006/relationships/settings" Target="settings.xml"/><Relationship Id="rId90" Type="http://schemas.openxmlformats.org/officeDocument/2006/relationships/oleObject" Target="embeddings/oleObject43.bin"/><Relationship Id="rId95" Type="http://schemas.openxmlformats.org/officeDocument/2006/relationships/image" Target="media/image44.wmf"/><Relationship Id="rId160" Type="http://schemas.openxmlformats.org/officeDocument/2006/relationships/oleObject" Target="embeddings/oleObject78.bin"/><Relationship Id="rId165" Type="http://schemas.openxmlformats.org/officeDocument/2006/relationships/image" Target="media/image79.wmf"/><Relationship Id="rId181" Type="http://schemas.openxmlformats.org/officeDocument/2006/relationships/image" Target="media/image87.wmf"/><Relationship Id="rId186" Type="http://schemas.openxmlformats.org/officeDocument/2006/relationships/oleObject" Target="embeddings/oleObject91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43" Type="http://schemas.openxmlformats.org/officeDocument/2006/relationships/image" Target="media/image19.wmf"/><Relationship Id="rId48" Type="http://schemas.openxmlformats.org/officeDocument/2006/relationships/image" Target="media/image22.wmf"/><Relationship Id="rId64" Type="http://schemas.openxmlformats.org/officeDocument/2006/relationships/oleObject" Target="embeddings/oleObject30.bin"/><Relationship Id="rId69" Type="http://schemas.openxmlformats.org/officeDocument/2006/relationships/image" Target="media/image30.wmf"/><Relationship Id="rId113" Type="http://schemas.openxmlformats.org/officeDocument/2006/relationships/image" Target="media/image53.wmf"/><Relationship Id="rId118" Type="http://schemas.openxmlformats.org/officeDocument/2006/relationships/oleObject" Target="embeddings/oleObject57.bin"/><Relationship Id="rId134" Type="http://schemas.openxmlformats.org/officeDocument/2006/relationships/oleObject" Target="embeddings/oleObject65.bin"/><Relationship Id="rId139" Type="http://schemas.openxmlformats.org/officeDocument/2006/relationships/image" Target="media/image66.wmf"/><Relationship Id="rId80" Type="http://schemas.openxmlformats.org/officeDocument/2006/relationships/image" Target="media/image36.jpeg"/><Relationship Id="rId85" Type="http://schemas.openxmlformats.org/officeDocument/2006/relationships/image" Target="media/image39.wmf"/><Relationship Id="rId150" Type="http://schemas.openxmlformats.org/officeDocument/2006/relationships/oleObject" Target="embeddings/oleObject73.bin"/><Relationship Id="rId155" Type="http://schemas.openxmlformats.org/officeDocument/2006/relationships/image" Target="media/image74.wmf"/><Relationship Id="rId171" Type="http://schemas.openxmlformats.org/officeDocument/2006/relationships/image" Target="media/image82.wmf"/><Relationship Id="rId176" Type="http://schemas.openxmlformats.org/officeDocument/2006/relationships/oleObject" Target="embeddings/oleObject86.bin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6.bin"/><Relationship Id="rId59" Type="http://schemas.openxmlformats.org/officeDocument/2006/relationships/image" Target="media/image27.wmf"/><Relationship Id="rId103" Type="http://schemas.openxmlformats.org/officeDocument/2006/relationships/image" Target="media/image48.wmf"/><Relationship Id="rId108" Type="http://schemas.openxmlformats.org/officeDocument/2006/relationships/oleObject" Target="embeddings/oleObject52.bin"/><Relationship Id="rId124" Type="http://schemas.openxmlformats.org/officeDocument/2006/relationships/oleObject" Target="embeddings/oleObject60.bin"/><Relationship Id="rId129" Type="http://schemas.openxmlformats.org/officeDocument/2006/relationships/image" Target="media/image61.wmf"/><Relationship Id="rId54" Type="http://schemas.openxmlformats.org/officeDocument/2006/relationships/image" Target="media/image25.wmf"/><Relationship Id="rId70" Type="http://schemas.openxmlformats.org/officeDocument/2006/relationships/oleObject" Target="embeddings/oleObject34.bin"/><Relationship Id="rId75" Type="http://schemas.openxmlformats.org/officeDocument/2006/relationships/oleObject" Target="embeddings/oleObject36.bin"/><Relationship Id="rId91" Type="http://schemas.openxmlformats.org/officeDocument/2006/relationships/image" Target="media/image42.wmf"/><Relationship Id="rId96" Type="http://schemas.openxmlformats.org/officeDocument/2006/relationships/oleObject" Target="embeddings/oleObject46.bin"/><Relationship Id="rId140" Type="http://schemas.openxmlformats.org/officeDocument/2006/relationships/oleObject" Target="embeddings/oleObject68.bin"/><Relationship Id="rId145" Type="http://schemas.openxmlformats.org/officeDocument/2006/relationships/image" Target="media/image69.wmf"/><Relationship Id="rId161" Type="http://schemas.openxmlformats.org/officeDocument/2006/relationships/image" Target="media/image77.wmf"/><Relationship Id="rId166" Type="http://schemas.openxmlformats.org/officeDocument/2006/relationships/oleObject" Target="embeddings/oleObject81.bin"/><Relationship Id="rId182" Type="http://schemas.openxmlformats.org/officeDocument/2006/relationships/oleObject" Target="embeddings/oleObject89.bin"/><Relationship Id="rId187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5.bin"/><Relationship Id="rId119" Type="http://schemas.openxmlformats.org/officeDocument/2006/relationships/image" Target="media/image56.wmf"/><Relationship Id="rId44" Type="http://schemas.openxmlformats.org/officeDocument/2006/relationships/oleObject" Target="embeddings/oleObject19.bin"/><Relationship Id="rId60" Type="http://schemas.openxmlformats.org/officeDocument/2006/relationships/oleObject" Target="embeddings/oleObject27.bin"/><Relationship Id="rId65" Type="http://schemas.openxmlformats.org/officeDocument/2006/relationships/oleObject" Target="embeddings/oleObject31.bin"/><Relationship Id="rId81" Type="http://schemas.openxmlformats.org/officeDocument/2006/relationships/image" Target="media/image37.wmf"/><Relationship Id="rId86" Type="http://schemas.openxmlformats.org/officeDocument/2006/relationships/oleObject" Target="embeddings/oleObject41.bin"/><Relationship Id="rId130" Type="http://schemas.openxmlformats.org/officeDocument/2006/relationships/oleObject" Target="embeddings/oleObject63.bin"/><Relationship Id="rId135" Type="http://schemas.openxmlformats.org/officeDocument/2006/relationships/image" Target="media/image64.wmf"/><Relationship Id="rId151" Type="http://schemas.openxmlformats.org/officeDocument/2006/relationships/image" Target="media/image72.wmf"/><Relationship Id="rId156" Type="http://schemas.openxmlformats.org/officeDocument/2006/relationships/oleObject" Target="embeddings/oleObject76.bin"/><Relationship Id="rId177" Type="http://schemas.openxmlformats.org/officeDocument/2006/relationships/image" Target="media/image85.wmf"/><Relationship Id="rId172" Type="http://schemas.openxmlformats.org/officeDocument/2006/relationships/oleObject" Target="embeddings/oleObject84.bin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9" Type="http://schemas.openxmlformats.org/officeDocument/2006/relationships/image" Target="media/image17.wmf"/><Relationship Id="rId109" Type="http://schemas.openxmlformats.org/officeDocument/2006/relationships/image" Target="media/image51.wmf"/><Relationship Id="rId34" Type="http://schemas.openxmlformats.org/officeDocument/2006/relationships/oleObject" Target="embeddings/oleObject14.bin"/><Relationship Id="rId50" Type="http://schemas.openxmlformats.org/officeDocument/2006/relationships/image" Target="media/image23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4.wmf"/><Relationship Id="rId97" Type="http://schemas.openxmlformats.org/officeDocument/2006/relationships/image" Target="media/image45.wmf"/><Relationship Id="rId104" Type="http://schemas.openxmlformats.org/officeDocument/2006/relationships/oleObject" Target="embeddings/oleObject50.bin"/><Relationship Id="rId120" Type="http://schemas.openxmlformats.org/officeDocument/2006/relationships/oleObject" Target="embeddings/oleObject58.bin"/><Relationship Id="rId125" Type="http://schemas.openxmlformats.org/officeDocument/2006/relationships/image" Target="media/image59.wmf"/><Relationship Id="rId141" Type="http://schemas.openxmlformats.org/officeDocument/2006/relationships/image" Target="media/image67.wmf"/><Relationship Id="rId146" Type="http://schemas.openxmlformats.org/officeDocument/2006/relationships/oleObject" Target="embeddings/oleObject71.bin"/><Relationship Id="rId167" Type="http://schemas.openxmlformats.org/officeDocument/2006/relationships/image" Target="media/image80.wmf"/><Relationship Id="rId188" Type="http://schemas.openxmlformats.org/officeDocument/2006/relationships/theme" Target="theme/theme1.xml"/><Relationship Id="rId7" Type="http://schemas.openxmlformats.org/officeDocument/2006/relationships/image" Target="media/image1.wmf"/><Relationship Id="rId71" Type="http://schemas.openxmlformats.org/officeDocument/2006/relationships/image" Target="media/image31.jpeg"/><Relationship Id="rId92" Type="http://schemas.openxmlformats.org/officeDocument/2006/relationships/oleObject" Target="embeddings/oleObject44.bin"/><Relationship Id="rId162" Type="http://schemas.openxmlformats.org/officeDocument/2006/relationships/oleObject" Target="embeddings/oleObject79.bin"/><Relationship Id="rId183" Type="http://schemas.openxmlformats.org/officeDocument/2006/relationships/image" Target="media/image88.wmf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wmf"/><Relationship Id="rId66" Type="http://schemas.openxmlformats.org/officeDocument/2006/relationships/oleObject" Target="embeddings/oleObject32.bin"/><Relationship Id="rId87" Type="http://schemas.openxmlformats.org/officeDocument/2006/relationships/image" Target="media/image40.wmf"/><Relationship Id="rId110" Type="http://schemas.openxmlformats.org/officeDocument/2006/relationships/oleObject" Target="embeddings/oleObject53.bin"/><Relationship Id="rId115" Type="http://schemas.openxmlformats.org/officeDocument/2006/relationships/image" Target="media/image54.wmf"/><Relationship Id="rId131" Type="http://schemas.openxmlformats.org/officeDocument/2006/relationships/image" Target="media/image62.wmf"/><Relationship Id="rId136" Type="http://schemas.openxmlformats.org/officeDocument/2006/relationships/oleObject" Target="embeddings/oleObject66.bin"/><Relationship Id="rId157" Type="http://schemas.openxmlformats.org/officeDocument/2006/relationships/image" Target="media/image75.wmf"/><Relationship Id="rId178" Type="http://schemas.openxmlformats.org/officeDocument/2006/relationships/oleObject" Target="embeddings/oleObject87.bin"/><Relationship Id="rId61" Type="http://schemas.openxmlformats.org/officeDocument/2006/relationships/image" Target="media/image28.wmf"/><Relationship Id="rId82" Type="http://schemas.openxmlformats.org/officeDocument/2006/relationships/oleObject" Target="embeddings/oleObject39.bin"/><Relationship Id="rId152" Type="http://schemas.openxmlformats.org/officeDocument/2006/relationships/oleObject" Target="embeddings/oleObject74.bin"/><Relationship Id="rId173" Type="http://schemas.openxmlformats.org/officeDocument/2006/relationships/image" Target="media/image83.wmf"/><Relationship Id="rId19" Type="http://schemas.openxmlformats.org/officeDocument/2006/relationships/image" Target="media/image7.w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5.wmf"/><Relationship Id="rId56" Type="http://schemas.openxmlformats.org/officeDocument/2006/relationships/image" Target="media/image26.wmf"/><Relationship Id="rId77" Type="http://schemas.openxmlformats.org/officeDocument/2006/relationships/oleObject" Target="embeddings/oleObject37.bin"/><Relationship Id="rId100" Type="http://schemas.openxmlformats.org/officeDocument/2006/relationships/oleObject" Target="embeddings/oleObject48.bin"/><Relationship Id="rId105" Type="http://schemas.openxmlformats.org/officeDocument/2006/relationships/image" Target="media/image49.wmf"/><Relationship Id="rId126" Type="http://schemas.openxmlformats.org/officeDocument/2006/relationships/oleObject" Target="embeddings/oleObject61.bin"/><Relationship Id="rId147" Type="http://schemas.openxmlformats.org/officeDocument/2006/relationships/image" Target="media/image70.wmf"/><Relationship Id="rId168" Type="http://schemas.openxmlformats.org/officeDocument/2006/relationships/oleObject" Target="embeddings/oleObject82.bin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2.bin"/><Relationship Id="rId72" Type="http://schemas.openxmlformats.org/officeDocument/2006/relationships/image" Target="media/image32.wmf"/><Relationship Id="rId93" Type="http://schemas.openxmlformats.org/officeDocument/2006/relationships/image" Target="media/image43.wmf"/><Relationship Id="rId98" Type="http://schemas.openxmlformats.org/officeDocument/2006/relationships/oleObject" Target="embeddings/oleObject47.bin"/><Relationship Id="rId121" Type="http://schemas.openxmlformats.org/officeDocument/2006/relationships/image" Target="media/image57.wmf"/><Relationship Id="rId142" Type="http://schemas.openxmlformats.org/officeDocument/2006/relationships/oleObject" Target="embeddings/oleObject69.bin"/><Relationship Id="rId163" Type="http://schemas.openxmlformats.org/officeDocument/2006/relationships/image" Target="media/image78.wmf"/><Relationship Id="rId184" Type="http://schemas.openxmlformats.org/officeDocument/2006/relationships/oleObject" Target="embeddings/oleObject90.bin"/><Relationship Id="rId3" Type="http://schemas.openxmlformats.org/officeDocument/2006/relationships/styles" Target="style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20.bin"/><Relationship Id="rId67" Type="http://schemas.openxmlformats.org/officeDocument/2006/relationships/image" Target="media/image29.wmf"/><Relationship Id="rId116" Type="http://schemas.openxmlformats.org/officeDocument/2006/relationships/oleObject" Target="embeddings/oleObject56.bin"/><Relationship Id="rId137" Type="http://schemas.openxmlformats.org/officeDocument/2006/relationships/image" Target="media/image65.wmf"/><Relationship Id="rId158" Type="http://schemas.openxmlformats.org/officeDocument/2006/relationships/oleObject" Target="embeddings/oleObject77.bin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8.bin"/><Relationship Id="rId83" Type="http://schemas.openxmlformats.org/officeDocument/2006/relationships/image" Target="media/image38.wmf"/><Relationship Id="rId88" Type="http://schemas.openxmlformats.org/officeDocument/2006/relationships/oleObject" Target="embeddings/oleObject42.bin"/><Relationship Id="rId111" Type="http://schemas.openxmlformats.org/officeDocument/2006/relationships/image" Target="media/image52.wmf"/><Relationship Id="rId132" Type="http://schemas.openxmlformats.org/officeDocument/2006/relationships/oleObject" Target="embeddings/oleObject64.bin"/><Relationship Id="rId153" Type="http://schemas.openxmlformats.org/officeDocument/2006/relationships/image" Target="media/image73.wmf"/><Relationship Id="rId174" Type="http://schemas.openxmlformats.org/officeDocument/2006/relationships/oleObject" Target="embeddings/oleObject85.bin"/><Relationship Id="rId179" Type="http://schemas.openxmlformats.org/officeDocument/2006/relationships/image" Target="media/image86.wmf"/><Relationship Id="rId15" Type="http://schemas.openxmlformats.org/officeDocument/2006/relationships/image" Target="media/image5.wmf"/><Relationship Id="rId36" Type="http://schemas.openxmlformats.org/officeDocument/2006/relationships/oleObject" Target="embeddings/oleObject15.bin"/><Relationship Id="rId57" Type="http://schemas.openxmlformats.org/officeDocument/2006/relationships/oleObject" Target="embeddings/oleObject25.bin"/><Relationship Id="rId106" Type="http://schemas.openxmlformats.org/officeDocument/2006/relationships/oleObject" Target="embeddings/oleObject51.bin"/><Relationship Id="rId127" Type="http://schemas.openxmlformats.org/officeDocument/2006/relationships/image" Target="media/image60.wmf"/><Relationship Id="rId10" Type="http://schemas.openxmlformats.org/officeDocument/2006/relationships/oleObject" Target="embeddings/oleObject2.bin"/><Relationship Id="rId31" Type="http://schemas.openxmlformats.org/officeDocument/2006/relationships/image" Target="media/image13.wmf"/><Relationship Id="rId52" Type="http://schemas.openxmlformats.org/officeDocument/2006/relationships/image" Target="media/image24.wmf"/><Relationship Id="rId73" Type="http://schemas.openxmlformats.org/officeDocument/2006/relationships/oleObject" Target="embeddings/oleObject35.bin"/><Relationship Id="rId78" Type="http://schemas.openxmlformats.org/officeDocument/2006/relationships/image" Target="media/image35.wmf"/><Relationship Id="rId94" Type="http://schemas.openxmlformats.org/officeDocument/2006/relationships/oleObject" Target="embeddings/oleObject45.bin"/><Relationship Id="rId99" Type="http://schemas.openxmlformats.org/officeDocument/2006/relationships/image" Target="media/image46.wmf"/><Relationship Id="rId101" Type="http://schemas.openxmlformats.org/officeDocument/2006/relationships/image" Target="media/image47.wmf"/><Relationship Id="rId122" Type="http://schemas.openxmlformats.org/officeDocument/2006/relationships/oleObject" Target="embeddings/oleObject59.bin"/><Relationship Id="rId143" Type="http://schemas.openxmlformats.org/officeDocument/2006/relationships/image" Target="media/image68.wmf"/><Relationship Id="rId148" Type="http://schemas.openxmlformats.org/officeDocument/2006/relationships/oleObject" Target="embeddings/oleObject72.bin"/><Relationship Id="rId164" Type="http://schemas.openxmlformats.org/officeDocument/2006/relationships/oleObject" Target="embeddings/oleObject80.bin"/><Relationship Id="rId169" Type="http://schemas.openxmlformats.org/officeDocument/2006/relationships/image" Target="media/image81.wmf"/><Relationship Id="rId185" Type="http://schemas.openxmlformats.org/officeDocument/2006/relationships/image" Target="media/image89.wmf"/><Relationship Id="rId4" Type="http://schemas.microsoft.com/office/2007/relationships/stylesWithEffects" Target="stylesWithEffects.xml"/><Relationship Id="rId9" Type="http://schemas.openxmlformats.org/officeDocument/2006/relationships/image" Target="media/image2.wmf"/><Relationship Id="rId180" Type="http://schemas.openxmlformats.org/officeDocument/2006/relationships/oleObject" Target="embeddings/oleObject8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C38284-EDCA-4A00-9884-B23EBFD8EB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883</Words>
  <Characters>5039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tiup</Company>
  <LinksUpToDate>false</LinksUpToDate>
  <CharactersWithSpaces>5911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tm3216</dc:creator>
  <cp:keywords/>
  <dc:description/>
  <cp:lastModifiedBy>tm3216</cp:lastModifiedBy>
  <cp:revision>1</cp:revision>
  <dcterms:created xsi:type="dcterms:W3CDTF">2012-11-13T12:40:00Z</dcterms:created>
  <dcterms:modified xsi:type="dcterms:W3CDTF">2012-11-13T12:48:00Z</dcterms:modified>
</cp:coreProperties>
</file>